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D820" w14:textId="7FE2B7D8" w:rsidR="007976C0" w:rsidRDefault="007976C0" w:rsidP="006213B0">
      <w:pPr>
        <w:tabs>
          <w:tab w:val="center" w:pos="4465"/>
          <w:tab w:val="left" w:pos="7605"/>
        </w:tabs>
        <w:jc w:val="both"/>
        <w:rPr>
          <w:rFonts w:ascii="Constantia" w:hAnsi="Constantia"/>
          <w:b/>
          <w:color w:val="C00000"/>
          <w:sz w:val="48"/>
          <w:szCs w:val="48"/>
        </w:rPr>
      </w:pPr>
    </w:p>
    <w:p w14:paraId="52F563B9" w14:textId="77777777" w:rsidR="00545FCA" w:rsidRDefault="00545FCA" w:rsidP="006213B0">
      <w:pPr>
        <w:tabs>
          <w:tab w:val="center" w:pos="4465"/>
          <w:tab w:val="left" w:pos="7513"/>
        </w:tabs>
        <w:spacing w:after="0" w:line="240" w:lineRule="auto"/>
        <w:ind w:left="-567" w:right="-850"/>
        <w:jc w:val="both"/>
        <w:rPr>
          <w:rFonts w:ascii="Constantia" w:hAnsi="Constantia"/>
          <w:b/>
          <w:color w:val="000000" w:themeColor="text1"/>
          <w:sz w:val="28"/>
          <w:szCs w:val="28"/>
        </w:rPr>
      </w:pPr>
    </w:p>
    <w:p w14:paraId="4E155BAD" w14:textId="77777777" w:rsidR="004C0A7E" w:rsidRDefault="004C0A7E" w:rsidP="006213B0">
      <w:pPr>
        <w:tabs>
          <w:tab w:val="center" w:pos="4465"/>
          <w:tab w:val="left" w:pos="7513"/>
        </w:tabs>
        <w:spacing w:after="0" w:line="240" w:lineRule="auto"/>
        <w:ind w:left="-567" w:right="-850"/>
        <w:jc w:val="both"/>
        <w:rPr>
          <w:rFonts w:ascii="Constantia" w:hAnsi="Constantia"/>
          <w:b/>
          <w:color w:val="000000" w:themeColor="text1"/>
          <w:sz w:val="28"/>
          <w:szCs w:val="28"/>
        </w:rPr>
      </w:pPr>
    </w:p>
    <w:p w14:paraId="475E0C61" w14:textId="662E9055" w:rsidR="004805E1" w:rsidRDefault="004805E1" w:rsidP="006213B0">
      <w:pPr>
        <w:tabs>
          <w:tab w:val="center" w:pos="4465"/>
          <w:tab w:val="left" w:pos="7513"/>
        </w:tabs>
        <w:spacing w:after="0" w:line="240" w:lineRule="auto"/>
        <w:ind w:left="-567" w:right="-850"/>
        <w:jc w:val="center"/>
        <w:rPr>
          <w:rFonts w:ascii="Constantia" w:hAnsi="Constantia"/>
          <w:b/>
          <w:color w:val="000000" w:themeColor="text1"/>
          <w:sz w:val="72"/>
          <w:szCs w:val="72"/>
        </w:rPr>
      </w:pPr>
      <w:r>
        <w:rPr>
          <w:rFonts w:ascii="Constantia" w:hAnsi="Constantia"/>
          <w:b/>
          <w:color w:val="000000" w:themeColor="text1"/>
          <w:sz w:val="28"/>
          <w:szCs w:val="28"/>
        </w:rPr>
        <w:t>Retningslinjer</w:t>
      </w:r>
    </w:p>
    <w:p w14:paraId="7F48EC0C" w14:textId="67EEFFDA" w:rsidR="004805E1" w:rsidRDefault="004805E1" w:rsidP="006213B0">
      <w:pPr>
        <w:tabs>
          <w:tab w:val="center" w:pos="4465"/>
          <w:tab w:val="left" w:pos="7513"/>
        </w:tabs>
        <w:spacing w:after="0" w:line="240" w:lineRule="auto"/>
        <w:ind w:left="-567" w:right="-850"/>
        <w:jc w:val="center"/>
        <w:rPr>
          <w:rFonts w:ascii="Constantia" w:hAnsi="Constantia"/>
          <w:b/>
          <w:color w:val="000000" w:themeColor="text1"/>
          <w:sz w:val="28"/>
          <w:szCs w:val="28"/>
        </w:rPr>
      </w:pPr>
      <w:r>
        <w:rPr>
          <w:rFonts w:ascii="Constantia" w:hAnsi="Constantia"/>
          <w:b/>
          <w:color w:val="000000" w:themeColor="text1"/>
          <w:sz w:val="72"/>
          <w:szCs w:val="72"/>
        </w:rPr>
        <w:t>Demensgrupper</w:t>
      </w:r>
      <w:r w:rsidR="005668BD" w:rsidRPr="00F2369F">
        <w:rPr>
          <w:rFonts w:ascii="Constantia" w:hAnsi="Constantia"/>
          <w:b/>
          <w:color w:val="000000" w:themeColor="text1"/>
          <w:sz w:val="52"/>
          <w:szCs w:val="52"/>
        </w:rPr>
        <w:br/>
      </w:r>
      <w:r w:rsidR="00AA2426">
        <w:rPr>
          <w:rFonts w:ascii="Constantia" w:hAnsi="Constantia"/>
          <w:b/>
          <w:color w:val="000000" w:themeColor="text1"/>
          <w:sz w:val="28"/>
          <w:szCs w:val="28"/>
        </w:rPr>
        <w:t>i Alzheimerforeningen</w:t>
      </w:r>
    </w:p>
    <w:p w14:paraId="03B33989" w14:textId="3C640F2C" w:rsidR="00675C47" w:rsidRDefault="00675C47" w:rsidP="006213B0">
      <w:pPr>
        <w:tabs>
          <w:tab w:val="center" w:pos="4465"/>
          <w:tab w:val="left" w:pos="7513"/>
        </w:tabs>
        <w:spacing w:after="0" w:line="240" w:lineRule="auto"/>
        <w:ind w:right="-850"/>
        <w:jc w:val="center"/>
        <w:rPr>
          <w:rFonts w:ascii="Constantia" w:hAnsi="Constantia"/>
          <w:color w:val="211D1E"/>
          <w:sz w:val="24"/>
          <w:szCs w:val="24"/>
        </w:rPr>
      </w:pPr>
    </w:p>
    <w:p w14:paraId="7F4D84CA" w14:textId="6F1D14DB" w:rsidR="00566902" w:rsidRPr="00955B88" w:rsidRDefault="006751AC" w:rsidP="006213B0">
      <w:pPr>
        <w:pStyle w:val="Listeafsnit"/>
        <w:spacing w:line="240" w:lineRule="auto"/>
        <w:ind w:left="-709" w:right="-709"/>
        <w:jc w:val="center"/>
        <w:rPr>
          <w:rFonts w:ascii="Constantia" w:hAnsi="Constantia"/>
          <w:b/>
          <w:color w:val="C00000"/>
          <w:sz w:val="24"/>
          <w:szCs w:val="24"/>
        </w:rPr>
      </w:pPr>
      <w:r>
        <w:rPr>
          <w:rFonts w:ascii="Constantia" w:hAnsi="Constantia"/>
          <w:b/>
          <w:color w:val="C00000"/>
          <w:sz w:val="24"/>
          <w:szCs w:val="24"/>
        </w:rPr>
        <w:t>Redaktionelt opdateret p</w:t>
      </w:r>
      <w:r w:rsidR="00F7512C">
        <w:rPr>
          <w:rFonts w:ascii="Constantia" w:hAnsi="Constantia"/>
          <w:b/>
          <w:color w:val="C00000"/>
          <w:sz w:val="24"/>
          <w:szCs w:val="24"/>
        </w:rPr>
        <w:t xml:space="preserve">r. </w:t>
      </w:r>
      <w:r w:rsidR="001E0F4A">
        <w:rPr>
          <w:rFonts w:ascii="Constantia" w:hAnsi="Constantia"/>
          <w:b/>
          <w:color w:val="C00000"/>
          <w:sz w:val="24"/>
          <w:szCs w:val="24"/>
        </w:rPr>
        <w:t>1</w:t>
      </w:r>
      <w:r w:rsidR="00F7512C">
        <w:rPr>
          <w:rFonts w:ascii="Constantia" w:hAnsi="Constantia"/>
          <w:b/>
          <w:color w:val="C00000"/>
          <w:sz w:val="24"/>
          <w:szCs w:val="24"/>
        </w:rPr>
        <w:t xml:space="preserve">. </w:t>
      </w:r>
      <w:r w:rsidR="001E0F4A">
        <w:rPr>
          <w:rFonts w:ascii="Constantia" w:hAnsi="Constantia"/>
          <w:b/>
          <w:color w:val="C00000"/>
          <w:sz w:val="24"/>
          <w:szCs w:val="24"/>
        </w:rPr>
        <w:t>maj</w:t>
      </w:r>
      <w:r w:rsidR="00F7512C">
        <w:rPr>
          <w:rFonts w:ascii="Constantia" w:hAnsi="Constantia"/>
          <w:b/>
          <w:color w:val="C00000"/>
          <w:sz w:val="24"/>
          <w:szCs w:val="24"/>
        </w:rPr>
        <w:t xml:space="preserve"> 2024</w:t>
      </w:r>
    </w:p>
    <w:p w14:paraId="3DB0FE2B" w14:textId="77777777" w:rsidR="00545FCA" w:rsidRDefault="00545FCA" w:rsidP="006213B0">
      <w:pPr>
        <w:pStyle w:val="Listeafsnit"/>
        <w:spacing w:line="240" w:lineRule="auto"/>
        <w:ind w:left="-709" w:right="-709"/>
        <w:jc w:val="both"/>
        <w:rPr>
          <w:rFonts w:ascii="Constantia" w:hAnsi="Constantia"/>
          <w:b/>
          <w:color w:val="000000" w:themeColor="text1"/>
          <w:sz w:val="24"/>
          <w:szCs w:val="24"/>
        </w:rPr>
      </w:pPr>
    </w:p>
    <w:sdt>
      <w:sdtPr>
        <w:rPr>
          <w:rFonts w:asciiTheme="minorHAnsi" w:eastAsiaTheme="minorHAnsi" w:hAnsiTheme="minorHAnsi" w:cstheme="minorBidi"/>
          <w:color w:val="auto"/>
          <w:sz w:val="22"/>
          <w:szCs w:val="22"/>
          <w:lang w:eastAsia="en-US"/>
        </w:rPr>
        <w:id w:val="-1342931317"/>
        <w:docPartObj>
          <w:docPartGallery w:val="Table of Contents"/>
          <w:docPartUnique/>
        </w:docPartObj>
      </w:sdtPr>
      <w:sdtEndPr>
        <w:rPr>
          <w:rFonts w:ascii="Constantia" w:hAnsi="Constantia"/>
          <w:b/>
          <w:bCs/>
          <w:sz w:val="28"/>
          <w:szCs w:val="28"/>
        </w:rPr>
      </w:sdtEndPr>
      <w:sdtContent>
        <w:p w14:paraId="726A8E5E" w14:textId="3C079618" w:rsidR="006E728D" w:rsidRPr="004C0A7E" w:rsidRDefault="006E728D" w:rsidP="006213B0">
          <w:pPr>
            <w:pStyle w:val="Overskrift"/>
            <w:spacing w:line="240" w:lineRule="auto"/>
            <w:jc w:val="both"/>
            <w:rPr>
              <w:rFonts w:ascii="Constantia" w:hAnsi="Constantia"/>
              <w:b/>
              <w:color w:val="auto"/>
              <w:sz w:val="28"/>
              <w:szCs w:val="28"/>
            </w:rPr>
          </w:pPr>
          <w:r w:rsidRPr="00545FCA">
            <w:rPr>
              <w:rFonts w:ascii="Constantia" w:hAnsi="Constantia"/>
              <w:b/>
              <w:color w:val="auto"/>
              <w:sz w:val="28"/>
              <w:szCs w:val="28"/>
            </w:rPr>
            <w:t>Indhold</w:t>
          </w:r>
          <w:r w:rsidR="008C2B61" w:rsidRPr="00545FCA">
            <w:rPr>
              <w:rFonts w:ascii="Constantia" w:hAnsi="Constantia"/>
              <w:b/>
              <w:color w:val="auto"/>
              <w:sz w:val="28"/>
              <w:szCs w:val="28"/>
            </w:rPr>
            <w:t>:</w:t>
          </w:r>
          <w:r w:rsidR="008C2B61" w:rsidRPr="009E7E04">
            <w:rPr>
              <w:rFonts w:ascii="Constantia" w:hAnsi="Constantia"/>
              <w:b/>
              <w:color w:val="auto"/>
              <w:sz w:val="28"/>
              <w:szCs w:val="28"/>
            </w:rPr>
            <w:br/>
          </w:r>
        </w:p>
        <w:p w14:paraId="6477A7A5" w14:textId="6DEA9518" w:rsidR="004258F6" w:rsidRDefault="006E728D">
          <w:pPr>
            <w:pStyle w:val="Indholdsfortegnelse1"/>
            <w:tabs>
              <w:tab w:val="left" w:pos="720"/>
              <w:tab w:val="right" w:leader="dot" w:pos="7928"/>
            </w:tabs>
            <w:rPr>
              <w:rFonts w:eastAsiaTheme="minorEastAsia"/>
              <w:noProof/>
              <w:kern w:val="2"/>
              <w:sz w:val="24"/>
              <w:szCs w:val="24"/>
              <w:lang w:eastAsia="da-DK"/>
              <w14:ligatures w14:val="standardContextual"/>
            </w:rPr>
          </w:pPr>
          <w:r w:rsidRPr="00955B88">
            <w:rPr>
              <w:rFonts w:ascii="Constantia" w:hAnsi="Constantia"/>
              <w:b/>
              <w:sz w:val="28"/>
              <w:szCs w:val="28"/>
            </w:rPr>
            <w:fldChar w:fldCharType="begin"/>
          </w:r>
          <w:r w:rsidRPr="004C0A7E">
            <w:rPr>
              <w:rFonts w:ascii="Constantia" w:hAnsi="Constantia"/>
              <w:b/>
              <w:sz w:val="28"/>
              <w:szCs w:val="28"/>
            </w:rPr>
            <w:instrText xml:space="preserve"> TOC \o "1-3" \h \z \u </w:instrText>
          </w:r>
          <w:r w:rsidRPr="00955B88">
            <w:rPr>
              <w:rFonts w:ascii="Constantia" w:hAnsi="Constantia"/>
              <w:b/>
              <w:sz w:val="28"/>
              <w:szCs w:val="28"/>
            </w:rPr>
            <w:fldChar w:fldCharType="separate"/>
          </w:r>
          <w:hyperlink w:anchor="_Toc166072555" w:history="1">
            <w:r w:rsidR="004258F6" w:rsidRPr="00C84F27">
              <w:rPr>
                <w:rStyle w:val="Hyperlink"/>
                <w:rFonts w:ascii="Constantia" w:hAnsi="Constantia"/>
                <w:b/>
                <w:noProof/>
              </w:rPr>
              <w:t>1.</w:t>
            </w:r>
            <w:r w:rsidR="004258F6">
              <w:rPr>
                <w:rFonts w:eastAsiaTheme="minorEastAsia"/>
                <w:noProof/>
                <w:kern w:val="2"/>
                <w:sz w:val="24"/>
                <w:szCs w:val="24"/>
                <w:lang w:eastAsia="da-DK"/>
                <w14:ligatures w14:val="standardContextual"/>
              </w:rPr>
              <w:tab/>
            </w:r>
            <w:r w:rsidR="004258F6" w:rsidRPr="00C84F27">
              <w:rPr>
                <w:rStyle w:val="Hyperlink"/>
                <w:rFonts w:ascii="Constantia" w:hAnsi="Constantia"/>
                <w:b/>
                <w:noProof/>
              </w:rPr>
              <w:t>Hvad er en demensgruppe</w:t>
            </w:r>
            <w:r w:rsidR="004258F6">
              <w:rPr>
                <w:noProof/>
                <w:webHidden/>
              </w:rPr>
              <w:tab/>
            </w:r>
            <w:r w:rsidR="004258F6">
              <w:rPr>
                <w:noProof/>
                <w:webHidden/>
              </w:rPr>
              <w:fldChar w:fldCharType="begin"/>
            </w:r>
            <w:r w:rsidR="004258F6">
              <w:rPr>
                <w:noProof/>
                <w:webHidden/>
              </w:rPr>
              <w:instrText xml:space="preserve"> PAGEREF _Toc166072555 \h </w:instrText>
            </w:r>
            <w:r w:rsidR="004258F6">
              <w:rPr>
                <w:noProof/>
                <w:webHidden/>
              </w:rPr>
            </w:r>
            <w:r w:rsidR="004258F6">
              <w:rPr>
                <w:noProof/>
                <w:webHidden/>
              </w:rPr>
              <w:fldChar w:fldCharType="separate"/>
            </w:r>
            <w:r w:rsidR="00D357F1">
              <w:rPr>
                <w:noProof/>
                <w:webHidden/>
              </w:rPr>
              <w:t>2</w:t>
            </w:r>
            <w:r w:rsidR="004258F6">
              <w:rPr>
                <w:noProof/>
                <w:webHidden/>
              </w:rPr>
              <w:fldChar w:fldCharType="end"/>
            </w:r>
          </w:hyperlink>
        </w:p>
        <w:p w14:paraId="5D674346" w14:textId="35C5A19F" w:rsidR="004258F6" w:rsidRDefault="004258F6">
          <w:pPr>
            <w:pStyle w:val="Indholdsfortegnelse1"/>
            <w:tabs>
              <w:tab w:val="left" w:pos="720"/>
              <w:tab w:val="right" w:leader="dot" w:pos="7928"/>
            </w:tabs>
            <w:rPr>
              <w:rFonts w:eastAsiaTheme="minorEastAsia"/>
              <w:noProof/>
              <w:kern w:val="2"/>
              <w:sz w:val="24"/>
              <w:szCs w:val="24"/>
              <w:lang w:eastAsia="da-DK"/>
              <w14:ligatures w14:val="standardContextual"/>
            </w:rPr>
          </w:pPr>
          <w:hyperlink w:anchor="_Toc166072556" w:history="1">
            <w:r w:rsidRPr="00C84F27">
              <w:rPr>
                <w:rStyle w:val="Hyperlink"/>
                <w:rFonts w:ascii="Constantia" w:hAnsi="Constantia"/>
                <w:b/>
                <w:noProof/>
              </w:rPr>
              <w:t>2.</w:t>
            </w:r>
            <w:r>
              <w:rPr>
                <w:rFonts w:eastAsiaTheme="minorEastAsia"/>
                <w:noProof/>
                <w:kern w:val="2"/>
                <w:sz w:val="24"/>
                <w:szCs w:val="24"/>
                <w:lang w:eastAsia="da-DK"/>
                <w14:ligatures w14:val="standardContextual"/>
              </w:rPr>
              <w:tab/>
            </w:r>
            <w:r w:rsidRPr="00C84F27">
              <w:rPr>
                <w:rStyle w:val="Hyperlink"/>
                <w:rFonts w:ascii="Constantia" w:hAnsi="Constantia"/>
                <w:b/>
                <w:noProof/>
              </w:rPr>
              <w:t>Hvem kan være med i en demensgruppe</w:t>
            </w:r>
            <w:r>
              <w:rPr>
                <w:noProof/>
                <w:webHidden/>
              </w:rPr>
              <w:tab/>
            </w:r>
            <w:r>
              <w:rPr>
                <w:noProof/>
                <w:webHidden/>
              </w:rPr>
              <w:fldChar w:fldCharType="begin"/>
            </w:r>
            <w:r>
              <w:rPr>
                <w:noProof/>
                <w:webHidden/>
              </w:rPr>
              <w:instrText xml:space="preserve"> PAGEREF _Toc166072556 \h </w:instrText>
            </w:r>
            <w:r>
              <w:rPr>
                <w:noProof/>
                <w:webHidden/>
              </w:rPr>
            </w:r>
            <w:r>
              <w:rPr>
                <w:noProof/>
                <w:webHidden/>
              </w:rPr>
              <w:fldChar w:fldCharType="separate"/>
            </w:r>
            <w:r w:rsidR="00D357F1">
              <w:rPr>
                <w:noProof/>
                <w:webHidden/>
              </w:rPr>
              <w:t>2</w:t>
            </w:r>
            <w:r>
              <w:rPr>
                <w:noProof/>
                <w:webHidden/>
              </w:rPr>
              <w:fldChar w:fldCharType="end"/>
            </w:r>
          </w:hyperlink>
        </w:p>
        <w:p w14:paraId="5D8CC891" w14:textId="274748F8" w:rsidR="004258F6" w:rsidRDefault="004258F6">
          <w:pPr>
            <w:pStyle w:val="Indholdsfortegnelse1"/>
            <w:tabs>
              <w:tab w:val="left" w:pos="720"/>
              <w:tab w:val="right" w:leader="dot" w:pos="7928"/>
            </w:tabs>
            <w:rPr>
              <w:rFonts w:eastAsiaTheme="minorEastAsia"/>
              <w:noProof/>
              <w:kern w:val="2"/>
              <w:sz w:val="24"/>
              <w:szCs w:val="24"/>
              <w:lang w:eastAsia="da-DK"/>
              <w14:ligatures w14:val="standardContextual"/>
            </w:rPr>
          </w:pPr>
          <w:hyperlink w:anchor="_Toc166072557" w:history="1">
            <w:r w:rsidRPr="00C84F27">
              <w:rPr>
                <w:rStyle w:val="Hyperlink"/>
                <w:rFonts w:ascii="Constantia" w:hAnsi="Constantia"/>
                <w:b/>
                <w:noProof/>
              </w:rPr>
              <w:t>3.</w:t>
            </w:r>
            <w:r>
              <w:rPr>
                <w:rFonts w:eastAsiaTheme="minorEastAsia"/>
                <w:noProof/>
                <w:kern w:val="2"/>
                <w:sz w:val="24"/>
                <w:szCs w:val="24"/>
                <w:lang w:eastAsia="da-DK"/>
                <w14:ligatures w14:val="standardContextual"/>
              </w:rPr>
              <w:tab/>
            </w:r>
            <w:r w:rsidRPr="00C84F27">
              <w:rPr>
                <w:rStyle w:val="Hyperlink"/>
                <w:rFonts w:ascii="Constantia" w:hAnsi="Constantia"/>
                <w:b/>
                <w:noProof/>
              </w:rPr>
              <w:t>Hvordan starter man en demensgruppe</w:t>
            </w:r>
            <w:r>
              <w:rPr>
                <w:noProof/>
                <w:webHidden/>
              </w:rPr>
              <w:tab/>
            </w:r>
            <w:r>
              <w:rPr>
                <w:noProof/>
                <w:webHidden/>
              </w:rPr>
              <w:fldChar w:fldCharType="begin"/>
            </w:r>
            <w:r>
              <w:rPr>
                <w:noProof/>
                <w:webHidden/>
              </w:rPr>
              <w:instrText xml:space="preserve"> PAGEREF _Toc166072557 \h </w:instrText>
            </w:r>
            <w:r>
              <w:rPr>
                <w:noProof/>
                <w:webHidden/>
              </w:rPr>
            </w:r>
            <w:r>
              <w:rPr>
                <w:noProof/>
                <w:webHidden/>
              </w:rPr>
              <w:fldChar w:fldCharType="separate"/>
            </w:r>
            <w:r w:rsidR="00D357F1">
              <w:rPr>
                <w:noProof/>
                <w:webHidden/>
              </w:rPr>
              <w:t>3</w:t>
            </w:r>
            <w:r>
              <w:rPr>
                <w:noProof/>
                <w:webHidden/>
              </w:rPr>
              <w:fldChar w:fldCharType="end"/>
            </w:r>
          </w:hyperlink>
        </w:p>
        <w:p w14:paraId="7CF75157" w14:textId="142D2CB2" w:rsidR="004258F6" w:rsidRDefault="004258F6">
          <w:pPr>
            <w:pStyle w:val="Indholdsfortegnelse1"/>
            <w:tabs>
              <w:tab w:val="left" w:pos="720"/>
              <w:tab w:val="right" w:leader="dot" w:pos="7928"/>
            </w:tabs>
            <w:rPr>
              <w:rFonts w:eastAsiaTheme="minorEastAsia"/>
              <w:noProof/>
              <w:kern w:val="2"/>
              <w:sz w:val="24"/>
              <w:szCs w:val="24"/>
              <w:lang w:eastAsia="da-DK"/>
              <w14:ligatures w14:val="standardContextual"/>
            </w:rPr>
          </w:pPr>
          <w:hyperlink w:anchor="_Toc166072558" w:history="1">
            <w:r w:rsidRPr="00C84F27">
              <w:rPr>
                <w:rStyle w:val="Hyperlink"/>
                <w:rFonts w:ascii="Constantia" w:hAnsi="Constantia"/>
                <w:b/>
                <w:noProof/>
              </w:rPr>
              <w:t>4.</w:t>
            </w:r>
            <w:r>
              <w:rPr>
                <w:rFonts w:eastAsiaTheme="minorEastAsia"/>
                <w:noProof/>
                <w:kern w:val="2"/>
                <w:sz w:val="24"/>
                <w:szCs w:val="24"/>
                <w:lang w:eastAsia="da-DK"/>
                <w14:ligatures w14:val="standardContextual"/>
              </w:rPr>
              <w:tab/>
            </w:r>
            <w:r w:rsidRPr="00C84F27">
              <w:rPr>
                <w:rStyle w:val="Hyperlink"/>
                <w:rFonts w:ascii="Constantia" w:hAnsi="Constantia"/>
                <w:b/>
                <w:noProof/>
              </w:rPr>
              <w:t>Hvilken støtte kan en demensgruppe få</w:t>
            </w:r>
            <w:r>
              <w:rPr>
                <w:noProof/>
                <w:webHidden/>
              </w:rPr>
              <w:tab/>
            </w:r>
            <w:r>
              <w:rPr>
                <w:noProof/>
                <w:webHidden/>
              </w:rPr>
              <w:fldChar w:fldCharType="begin"/>
            </w:r>
            <w:r>
              <w:rPr>
                <w:noProof/>
                <w:webHidden/>
              </w:rPr>
              <w:instrText xml:space="preserve"> PAGEREF _Toc166072558 \h </w:instrText>
            </w:r>
            <w:r>
              <w:rPr>
                <w:noProof/>
                <w:webHidden/>
              </w:rPr>
            </w:r>
            <w:r>
              <w:rPr>
                <w:noProof/>
                <w:webHidden/>
              </w:rPr>
              <w:fldChar w:fldCharType="separate"/>
            </w:r>
            <w:r w:rsidR="00D357F1">
              <w:rPr>
                <w:noProof/>
                <w:webHidden/>
              </w:rPr>
              <w:t>3</w:t>
            </w:r>
            <w:r>
              <w:rPr>
                <w:noProof/>
                <w:webHidden/>
              </w:rPr>
              <w:fldChar w:fldCharType="end"/>
            </w:r>
          </w:hyperlink>
        </w:p>
        <w:p w14:paraId="36F881AC" w14:textId="54D02B8B" w:rsidR="004258F6" w:rsidRDefault="004258F6">
          <w:pPr>
            <w:pStyle w:val="Indholdsfortegnelse1"/>
            <w:tabs>
              <w:tab w:val="left" w:pos="720"/>
              <w:tab w:val="right" w:leader="dot" w:pos="7928"/>
            </w:tabs>
            <w:rPr>
              <w:rFonts w:eastAsiaTheme="minorEastAsia"/>
              <w:noProof/>
              <w:kern w:val="2"/>
              <w:sz w:val="24"/>
              <w:szCs w:val="24"/>
              <w:lang w:eastAsia="da-DK"/>
              <w14:ligatures w14:val="standardContextual"/>
            </w:rPr>
          </w:pPr>
          <w:hyperlink w:anchor="_Toc166072559" w:history="1">
            <w:r w:rsidRPr="00C84F27">
              <w:rPr>
                <w:rStyle w:val="Hyperlink"/>
                <w:rFonts w:ascii="Constantia" w:hAnsi="Constantia"/>
                <w:b/>
                <w:noProof/>
              </w:rPr>
              <w:t>5.</w:t>
            </w:r>
            <w:r>
              <w:rPr>
                <w:rFonts w:eastAsiaTheme="minorEastAsia"/>
                <w:noProof/>
                <w:kern w:val="2"/>
                <w:sz w:val="24"/>
                <w:szCs w:val="24"/>
                <w:lang w:eastAsia="da-DK"/>
                <w14:ligatures w14:val="standardContextual"/>
              </w:rPr>
              <w:tab/>
            </w:r>
            <w:r w:rsidRPr="00C84F27">
              <w:rPr>
                <w:rStyle w:val="Hyperlink"/>
                <w:rFonts w:ascii="Constantia" w:hAnsi="Constantia"/>
                <w:b/>
                <w:noProof/>
              </w:rPr>
              <w:t>Økonomisk tilskud til demensgrupper</w:t>
            </w:r>
            <w:r>
              <w:rPr>
                <w:noProof/>
                <w:webHidden/>
              </w:rPr>
              <w:tab/>
            </w:r>
            <w:r>
              <w:rPr>
                <w:noProof/>
                <w:webHidden/>
              </w:rPr>
              <w:fldChar w:fldCharType="begin"/>
            </w:r>
            <w:r>
              <w:rPr>
                <w:noProof/>
                <w:webHidden/>
              </w:rPr>
              <w:instrText xml:space="preserve"> PAGEREF _Toc166072559 \h </w:instrText>
            </w:r>
            <w:r>
              <w:rPr>
                <w:noProof/>
                <w:webHidden/>
              </w:rPr>
            </w:r>
            <w:r>
              <w:rPr>
                <w:noProof/>
                <w:webHidden/>
              </w:rPr>
              <w:fldChar w:fldCharType="separate"/>
            </w:r>
            <w:r w:rsidR="00D357F1">
              <w:rPr>
                <w:noProof/>
                <w:webHidden/>
              </w:rPr>
              <w:t>4</w:t>
            </w:r>
            <w:r>
              <w:rPr>
                <w:noProof/>
                <w:webHidden/>
              </w:rPr>
              <w:fldChar w:fldCharType="end"/>
            </w:r>
          </w:hyperlink>
        </w:p>
        <w:p w14:paraId="7693821E" w14:textId="5409DA84" w:rsidR="004258F6" w:rsidRDefault="004258F6">
          <w:pPr>
            <w:pStyle w:val="Indholdsfortegnelse1"/>
            <w:tabs>
              <w:tab w:val="left" w:pos="720"/>
              <w:tab w:val="right" w:leader="dot" w:pos="7928"/>
            </w:tabs>
            <w:rPr>
              <w:rFonts w:eastAsiaTheme="minorEastAsia"/>
              <w:noProof/>
              <w:kern w:val="2"/>
              <w:sz w:val="24"/>
              <w:szCs w:val="24"/>
              <w:lang w:eastAsia="da-DK"/>
              <w14:ligatures w14:val="standardContextual"/>
            </w:rPr>
          </w:pPr>
          <w:hyperlink w:anchor="_Toc166072560" w:history="1">
            <w:r w:rsidRPr="00C84F27">
              <w:rPr>
                <w:rStyle w:val="Hyperlink"/>
                <w:rFonts w:ascii="Constantia" w:hAnsi="Constantia"/>
                <w:b/>
                <w:noProof/>
              </w:rPr>
              <w:t>6.</w:t>
            </w:r>
            <w:r>
              <w:rPr>
                <w:rFonts w:eastAsiaTheme="minorEastAsia"/>
                <w:noProof/>
                <w:kern w:val="2"/>
                <w:sz w:val="24"/>
                <w:szCs w:val="24"/>
                <w:lang w:eastAsia="da-DK"/>
                <w14:ligatures w14:val="standardContextual"/>
              </w:rPr>
              <w:tab/>
            </w:r>
            <w:r w:rsidRPr="00C84F27">
              <w:rPr>
                <w:rStyle w:val="Hyperlink"/>
                <w:rFonts w:ascii="Constantia" w:hAnsi="Constantia"/>
                <w:b/>
                <w:noProof/>
              </w:rPr>
              <w:t>Hvilke krav er der til en demensgruppe</w:t>
            </w:r>
            <w:r>
              <w:rPr>
                <w:noProof/>
                <w:webHidden/>
              </w:rPr>
              <w:tab/>
            </w:r>
            <w:r>
              <w:rPr>
                <w:noProof/>
                <w:webHidden/>
              </w:rPr>
              <w:fldChar w:fldCharType="begin"/>
            </w:r>
            <w:r>
              <w:rPr>
                <w:noProof/>
                <w:webHidden/>
              </w:rPr>
              <w:instrText xml:space="preserve"> PAGEREF _Toc166072560 \h </w:instrText>
            </w:r>
            <w:r>
              <w:rPr>
                <w:noProof/>
                <w:webHidden/>
              </w:rPr>
            </w:r>
            <w:r>
              <w:rPr>
                <w:noProof/>
                <w:webHidden/>
              </w:rPr>
              <w:fldChar w:fldCharType="separate"/>
            </w:r>
            <w:r w:rsidR="00D357F1">
              <w:rPr>
                <w:noProof/>
                <w:webHidden/>
              </w:rPr>
              <w:t>5</w:t>
            </w:r>
            <w:r>
              <w:rPr>
                <w:noProof/>
                <w:webHidden/>
              </w:rPr>
              <w:fldChar w:fldCharType="end"/>
            </w:r>
          </w:hyperlink>
        </w:p>
        <w:p w14:paraId="13F3A28D" w14:textId="34E1ECB2" w:rsidR="004258F6" w:rsidRDefault="004258F6">
          <w:pPr>
            <w:pStyle w:val="Indholdsfortegnelse1"/>
            <w:tabs>
              <w:tab w:val="left" w:pos="720"/>
              <w:tab w:val="right" w:leader="dot" w:pos="7928"/>
            </w:tabs>
            <w:rPr>
              <w:rFonts w:eastAsiaTheme="minorEastAsia"/>
              <w:noProof/>
              <w:kern w:val="2"/>
              <w:sz w:val="24"/>
              <w:szCs w:val="24"/>
              <w:lang w:eastAsia="da-DK"/>
              <w14:ligatures w14:val="standardContextual"/>
            </w:rPr>
          </w:pPr>
          <w:hyperlink w:anchor="_Toc166072561" w:history="1">
            <w:r w:rsidRPr="00C84F27">
              <w:rPr>
                <w:rStyle w:val="Hyperlink"/>
                <w:rFonts w:ascii="Constantia" w:hAnsi="Constantia"/>
                <w:b/>
                <w:noProof/>
              </w:rPr>
              <w:t>7.</w:t>
            </w:r>
            <w:r>
              <w:rPr>
                <w:rFonts w:eastAsiaTheme="minorEastAsia"/>
                <w:noProof/>
                <w:kern w:val="2"/>
                <w:sz w:val="24"/>
                <w:szCs w:val="24"/>
                <w:lang w:eastAsia="da-DK"/>
                <w14:ligatures w14:val="standardContextual"/>
              </w:rPr>
              <w:tab/>
            </w:r>
            <w:r w:rsidRPr="00C84F27">
              <w:rPr>
                <w:rStyle w:val="Hyperlink"/>
                <w:rFonts w:ascii="Constantia" w:hAnsi="Constantia"/>
                <w:b/>
                <w:noProof/>
              </w:rPr>
              <w:t>Nyttige kontaktoplysninger</w:t>
            </w:r>
            <w:r>
              <w:rPr>
                <w:noProof/>
                <w:webHidden/>
              </w:rPr>
              <w:tab/>
            </w:r>
            <w:r>
              <w:rPr>
                <w:noProof/>
                <w:webHidden/>
              </w:rPr>
              <w:fldChar w:fldCharType="begin"/>
            </w:r>
            <w:r>
              <w:rPr>
                <w:noProof/>
                <w:webHidden/>
              </w:rPr>
              <w:instrText xml:space="preserve"> PAGEREF _Toc166072561 \h </w:instrText>
            </w:r>
            <w:r>
              <w:rPr>
                <w:noProof/>
                <w:webHidden/>
              </w:rPr>
            </w:r>
            <w:r>
              <w:rPr>
                <w:noProof/>
                <w:webHidden/>
              </w:rPr>
              <w:fldChar w:fldCharType="separate"/>
            </w:r>
            <w:r w:rsidR="00D357F1">
              <w:rPr>
                <w:noProof/>
                <w:webHidden/>
              </w:rPr>
              <w:t>6</w:t>
            </w:r>
            <w:r>
              <w:rPr>
                <w:noProof/>
                <w:webHidden/>
              </w:rPr>
              <w:fldChar w:fldCharType="end"/>
            </w:r>
          </w:hyperlink>
        </w:p>
        <w:p w14:paraId="7CE4A501" w14:textId="04AFB333" w:rsidR="006E728D" w:rsidRPr="00C874AF" w:rsidRDefault="006E728D" w:rsidP="006213B0">
          <w:pPr>
            <w:spacing w:line="240" w:lineRule="auto"/>
            <w:jc w:val="both"/>
            <w:rPr>
              <w:rFonts w:ascii="Constantia" w:hAnsi="Constantia"/>
              <w:b/>
              <w:sz w:val="28"/>
              <w:szCs w:val="28"/>
            </w:rPr>
          </w:pPr>
          <w:r w:rsidRPr="00955B88">
            <w:rPr>
              <w:rFonts w:ascii="Constantia" w:hAnsi="Constantia"/>
              <w:b/>
              <w:bCs/>
              <w:sz w:val="28"/>
              <w:szCs w:val="28"/>
            </w:rPr>
            <w:fldChar w:fldCharType="end"/>
          </w:r>
        </w:p>
      </w:sdtContent>
    </w:sdt>
    <w:p w14:paraId="6384CB77" w14:textId="77777777" w:rsidR="00711B7E" w:rsidRPr="00EC21F5" w:rsidRDefault="00711B7E" w:rsidP="006213B0">
      <w:pPr>
        <w:pStyle w:val="Listeafsnit"/>
        <w:spacing w:line="240" w:lineRule="auto"/>
        <w:ind w:left="0" w:right="-709"/>
        <w:jc w:val="both"/>
        <w:rPr>
          <w:rFonts w:ascii="Constantia" w:hAnsi="Constantia"/>
          <w:sz w:val="28"/>
          <w:szCs w:val="28"/>
        </w:rPr>
      </w:pPr>
    </w:p>
    <w:p w14:paraId="4005D949" w14:textId="77777777" w:rsidR="00FB39E6" w:rsidRDefault="008C2B61" w:rsidP="006213B0">
      <w:pPr>
        <w:pStyle w:val="Listeafsnit"/>
        <w:spacing w:line="240" w:lineRule="auto"/>
        <w:ind w:left="0" w:right="-142"/>
        <w:jc w:val="both"/>
        <w:rPr>
          <w:rFonts w:ascii="Constantia" w:hAnsi="Constantia"/>
          <w:color w:val="000000" w:themeColor="text1"/>
          <w:sz w:val="24"/>
          <w:szCs w:val="24"/>
        </w:rPr>
      </w:pPr>
      <w:r w:rsidRPr="00966FB1">
        <w:rPr>
          <w:rFonts w:ascii="Constantia" w:hAnsi="Constantia"/>
          <w:color w:val="000000" w:themeColor="text1"/>
          <w:sz w:val="24"/>
          <w:szCs w:val="24"/>
        </w:rPr>
        <w:t>Det skal være så let som muligt at gøre en forskel for familier, der er berørt af en demenssygdom.</w:t>
      </w:r>
      <w:r w:rsidR="00FB39E6">
        <w:rPr>
          <w:rFonts w:ascii="Constantia" w:hAnsi="Constantia"/>
          <w:color w:val="000000" w:themeColor="text1"/>
          <w:sz w:val="24"/>
          <w:szCs w:val="24"/>
        </w:rPr>
        <w:t xml:space="preserve"> Derfor opfordrer </w:t>
      </w:r>
      <w:r w:rsidRPr="00966FB1">
        <w:rPr>
          <w:rFonts w:ascii="Constantia" w:hAnsi="Constantia"/>
          <w:color w:val="000000" w:themeColor="text1"/>
          <w:sz w:val="24"/>
          <w:szCs w:val="24"/>
        </w:rPr>
        <w:t xml:space="preserve">Alzheimerforeningen alle, der har mulighed for det, </w:t>
      </w:r>
      <w:r w:rsidR="004A4F05" w:rsidRPr="00966FB1">
        <w:rPr>
          <w:rFonts w:ascii="Constantia" w:hAnsi="Constantia"/>
          <w:color w:val="000000" w:themeColor="text1"/>
          <w:sz w:val="24"/>
          <w:szCs w:val="24"/>
        </w:rPr>
        <w:t xml:space="preserve">til </w:t>
      </w:r>
      <w:r w:rsidRPr="00966FB1">
        <w:rPr>
          <w:rFonts w:ascii="Constantia" w:hAnsi="Constantia"/>
          <w:color w:val="000000" w:themeColor="text1"/>
          <w:sz w:val="24"/>
          <w:szCs w:val="24"/>
        </w:rPr>
        <w:t xml:space="preserve">at række en </w:t>
      </w:r>
      <w:r w:rsidR="00966FB1" w:rsidRPr="00966FB1">
        <w:rPr>
          <w:rFonts w:ascii="Constantia" w:hAnsi="Constantia"/>
          <w:color w:val="000000" w:themeColor="text1"/>
          <w:sz w:val="24"/>
          <w:szCs w:val="24"/>
        </w:rPr>
        <w:t xml:space="preserve">hjælpende </w:t>
      </w:r>
      <w:r w:rsidRPr="00966FB1">
        <w:rPr>
          <w:rFonts w:ascii="Constantia" w:hAnsi="Constantia"/>
          <w:color w:val="000000" w:themeColor="text1"/>
          <w:sz w:val="24"/>
          <w:szCs w:val="24"/>
        </w:rPr>
        <w:t xml:space="preserve">hånd til mennesker med demens og deres familier. </w:t>
      </w:r>
    </w:p>
    <w:p w14:paraId="4582C69A" w14:textId="77777777" w:rsidR="00FB39E6" w:rsidRDefault="00FB39E6" w:rsidP="006213B0">
      <w:pPr>
        <w:pStyle w:val="Listeafsnit"/>
        <w:spacing w:line="240" w:lineRule="auto"/>
        <w:ind w:left="0" w:right="-142"/>
        <w:jc w:val="both"/>
        <w:rPr>
          <w:rFonts w:ascii="Constantia" w:hAnsi="Constantia"/>
          <w:color w:val="000000" w:themeColor="text1"/>
          <w:sz w:val="24"/>
          <w:szCs w:val="24"/>
        </w:rPr>
      </w:pPr>
    </w:p>
    <w:p w14:paraId="6F0158B7" w14:textId="4A7A0332" w:rsidR="00966FB1" w:rsidRPr="00966FB1" w:rsidRDefault="008C2B61" w:rsidP="006213B0">
      <w:pPr>
        <w:pStyle w:val="Listeafsnit"/>
        <w:spacing w:line="240" w:lineRule="auto"/>
        <w:ind w:left="0" w:right="-142"/>
        <w:jc w:val="both"/>
        <w:rPr>
          <w:rFonts w:ascii="Constantia" w:hAnsi="Constantia"/>
          <w:color w:val="000000" w:themeColor="text1"/>
          <w:sz w:val="24"/>
          <w:szCs w:val="24"/>
        </w:rPr>
      </w:pPr>
      <w:r w:rsidRPr="00966FB1">
        <w:rPr>
          <w:rFonts w:ascii="Constantia" w:hAnsi="Constantia"/>
          <w:color w:val="000000" w:themeColor="text1"/>
          <w:sz w:val="24"/>
          <w:szCs w:val="24"/>
        </w:rPr>
        <w:t xml:space="preserve">Det kan foregå individuelt som Demensven eller i fællesskab med </w:t>
      </w:r>
      <w:r w:rsidR="00FD14F7">
        <w:rPr>
          <w:rFonts w:ascii="Constantia" w:hAnsi="Constantia"/>
          <w:color w:val="000000" w:themeColor="text1"/>
          <w:sz w:val="24"/>
          <w:szCs w:val="24"/>
        </w:rPr>
        <w:t>andre i en demensgruppe eller</w:t>
      </w:r>
      <w:r w:rsidRPr="00966FB1">
        <w:rPr>
          <w:rFonts w:ascii="Constantia" w:hAnsi="Constantia"/>
          <w:color w:val="000000" w:themeColor="text1"/>
          <w:sz w:val="24"/>
          <w:szCs w:val="24"/>
        </w:rPr>
        <w:t xml:space="preserve"> i en lokalforening.</w:t>
      </w:r>
    </w:p>
    <w:p w14:paraId="66F08F27" w14:textId="77777777" w:rsidR="00966FB1" w:rsidRPr="00966FB1" w:rsidRDefault="00966FB1" w:rsidP="006213B0">
      <w:pPr>
        <w:pStyle w:val="Listeafsnit"/>
        <w:spacing w:line="240" w:lineRule="auto"/>
        <w:ind w:left="0" w:right="-142"/>
        <w:jc w:val="both"/>
        <w:rPr>
          <w:rFonts w:ascii="Constantia" w:hAnsi="Constantia"/>
          <w:color w:val="000000" w:themeColor="text1"/>
          <w:sz w:val="24"/>
          <w:szCs w:val="24"/>
        </w:rPr>
      </w:pPr>
    </w:p>
    <w:p w14:paraId="677311FC" w14:textId="4693F5EB" w:rsidR="004A4F05" w:rsidRPr="00966FB1" w:rsidRDefault="004A4F05" w:rsidP="006213B0">
      <w:pPr>
        <w:pStyle w:val="Listeafsnit"/>
        <w:spacing w:line="240" w:lineRule="auto"/>
        <w:ind w:left="0" w:right="-142"/>
        <w:jc w:val="both"/>
        <w:rPr>
          <w:rFonts w:ascii="Constantia" w:hAnsi="Constantia"/>
          <w:color w:val="000000" w:themeColor="text1"/>
          <w:sz w:val="24"/>
          <w:szCs w:val="24"/>
        </w:rPr>
      </w:pPr>
      <w:r w:rsidRPr="00966FB1">
        <w:rPr>
          <w:rFonts w:ascii="Constantia" w:hAnsi="Constantia"/>
          <w:color w:val="000000" w:themeColor="text1"/>
          <w:sz w:val="24"/>
          <w:szCs w:val="24"/>
        </w:rPr>
        <w:t>Alzheimerfore</w:t>
      </w:r>
      <w:r w:rsidR="00966FB1" w:rsidRPr="00966FB1">
        <w:rPr>
          <w:rFonts w:ascii="Constantia" w:hAnsi="Constantia"/>
          <w:color w:val="000000" w:themeColor="text1"/>
          <w:sz w:val="24"/>
          <w:szCs w:val="24"/>
        </w:rPr>
        <w:t xml:space="preserve">ningen støtter og hjælper </w:t>
      </w:r>
      <w:r w:rsidRPr="00966FB1">
        <w:rPr>
          <w:rFonts w:ascii="Constantia" w:hAnsi="Constantia"/>
          <w:color w:val="000000" w:themeColor="text1"/>
          <w:sz w:val="24"/>
          <w:szCs w:val="24"/>
        </w:rPr>
        <w:t>demensgrupper.</w:t>
      </w:r>
      <w:r w:rsidR="00966FB1" w:rsidRPr="00966FB1">
        <w:rPr>
          <w:rFonts w:ascii="Constantia" w:hAnsi="Constantia"/>
          <w:color w:val="000000" w:themeColor="text1"/>
          <w:sz w:val="24"/>
          <w:szCs w:val="24"/>
        </w:rPr>
        <w:t xml:space="preserve"> Det sker via rådgivning og vejledning, øko</w:t>
      </w:r>
      <w:r w:rsidR="006C4B51">
        <w:rPr>
          <w:rFonts w:ascii="Constantia" w:hAnsi="Constantia"/>
          <w:color w:val="000000" w:themeColor="text1"/>
          <w:sz w:val="24"/>
          <w:szCs w:val="24"/>
        </w:rPr>
        <w:t xml:space="preserve">nomiske tilskud samt </w:t>
      </w:r>
      <w:r w:rsidR="00966FB1" w:rsidRPr="00966FB1">
        <w:rPr>
          <w:rFonts w:ascii="Constantia" w:hAnsi="Constantia"/>
          <w:color w:val="000000" w:themeColor="text1"/>
          <w:sz w:val="24"/>
          <w:szCs w:val="24"/>
        </w:rPr>
        <w:t>kontakt til andre demensgrupper og lokalforeninger.</w:t>
      </w:r>
    </w:p>
    <w:p w14:paraId="7CC27539" w14:textId="63F42592" w:rsidR="008C2B61" w:rsidRDefault="00966FB1" w:rsidP="006213B0">
      <w:pPr>
        <w:pStyle w:val="Listeafsnit"/>
        <w:tabs>
          <w:tab w:val="left" w:pos="2490"/>
        </w:tabs>
        <w:spacing w:line="240" w:lineRule="auto"/>
        <w:ind w:left="0" w:right="-709"/>
        <w:jc w:val="both"/>
        <w:rPr>
          <w:rFonts w:ascii="Constantia" w:hAnsi="Constantia"/>
          <w:color w:val="000000" w:themeColor="text1"/>
        </w:rPr>
      </w:pPr>
      <w:r>
        <w:rPr>
          <w:rFonts w:ascii="Constantia" w:hAnsi="Constantia"/>
          <w:color w:val="000000" w:themeColor="text1"/>
        </w:rPr>
        <w:tab/>
      </w:r>
    </w:p>
    <w:p w14:paraId="28524ECC" w14:textId="757F00E7" w:rsidR="00966FB1" w:rsidRDefault="00966FB1" w:rsidP="006213B0">
      <w:pPr>
        <w:pStyle w:val="Listeafsnit"/>
        <w:tabs>
          <w:tab w:val="left" w:pos="2490"/>
        </w:tabs>
        <w:spacing w:line="240" w:lineRule="auto"/>
        <w:ind w:left="0" w:right="-709"/>
        <w:jc w:val="both"/>
        <w:rPr>
          <w:rFonts w:ascii="Constantia" w:hAnsi="Constantia"/>
          <w:color w:val="000000" w:themeColor="text1"/>
        </w:rPr>
      </w:pPr>
    </w:p>
    <w:p w14:paraId="24528878" w14:textId="0D4A2276" w:rsidR="004C0A7E" w:rsidRDefault="004C0A7E" w:rsidP="006213B0">
      <w:pPr>
        <w:pStyle w:val="Listeafsnit"/>
        <w:tabs>
          <w:tab w:val="left" w:pos="2490"/>
        </w:tabs>
        <w:spacing w:line="240" w:lineRule="auto"/>
        <w:ind w:left="0" w:right="-709"/>
        <w:jc w:val="both"/>
        <w:rPr>
          <w:rFonts w:ascii="Constantia" w:hAnsi="Constantia"/>
          <w:color w:val="000000" w:themeColor="text1"/>
        </w:rPr>
      </w:pPr>
    </w:p>
    <w:p w14:paraId="7018CB8D" w14:textId="18CB995B" w:rsidR="004C0A7E" w:rsidRDefault="004C0A7E" w:rsidP="006213B0">
      <w:pPr>
        <w:pStyle w:val="Listeafsnit"/>
        <w:tabs>
          <w:tab w:val="left" w:pos="2490"/>
        </w:tabs>
        <w:spacing w:line="240" w:lineRule="auto"/>
        <w:ind w:left="0" w:right="-709"/>
        <w:jc w:val="both"/>
        <w:rPr>
          <w:rFonts w:ascii="Constantia" w:hAnsi="Constantia"/>
          <w:color w:val="000000" w:themeColor="text1"/>
        </w:rPr>
      </w:pPr>
    </w:p>
    <w:p w14:paraId="55C6FC64" w14:textId="76EA6589" w:rsidR="004C0A7E" w:rsidRDefault="004C0A7E" w:rsidP="006213B0">
      <w:pPr>
        <w:pStyle w:val="Listeafsnit"/>
        <w:tabs>
          <w:tab w:val="left" w:pos="2490"/>
        </w:tabs>
        <w:spacing w:line="240" w:lineRule="auto"/>
        <w:ind w:left="0" w:right="-709"/>
        <w:jc w:val="both"/>
        <w:rPr>
          <w:rFonts w:ascii="Constantia" w:hAnsi="Constantia"/>
          <w:color w:val="000000" w:themeColor="text1"/>
        </w:rPr>
      </w:pPr>
    </w:p>
    <w:p w14:paraId="19462B6A" w14:textId="33FC31B0" w:rsidR="004C0A7E" w:rsidRDefault="004C0A7E" w:rsidP="006213B0">
      <w:pPr>
        <w:pStyle w:val="Listeafsnit"/>
        <w:tabs>
          <w:tab w:val="left" w:pos="2490"/>
        </w:tabs>
        <w:spacing w:line="240" w:lineRule="auto"/>
        <w:ind w:left="0" w:right="-709"/>
        <w:jc w:val="both"/>
        <w:rPr>
          <w:rFonts w:ascii="Constantia" w:hAnsi="Constantia"/>
          <w:color w:val="000000" w:themeColor="text1"/>
        </w:rPr>
      </w:pPr>
    </w:p>
    <w:p w14:paraId="6D0AFEE8" w14:textId="77777777" w:rsidR="004C0A7E" w:rsidRPr="008C2B61" w:rsidRDefault="004C0A7E" w:rsidP="006213B0">
      <w:pPr>
        <w:pStyle w:val="Listeafsnit"/>
        <w:tabs>
          <w:tab w:val="left" w:pos="2490"/>
        </w:tabs>
        <w:spacing w:line="240" w:lineRule="auto"/>
        <w:ind w:left="0" w:right="-709"/>
        <w:jc w:val="both"/>
        <w:rPr>
          <w:rFonts w:ascii="Constantia" w:hAnsi="Constantia"/>
          <w:color w:val="000000" w:themeColor="text1"/>
        </w:rPr>
      </w:pPr>
    </w:p>
    <w:p w14:paraId="0C03304D" w14:textId="1563E3E9" w:rsidR="00966FB1" w:rsidRDefault="00966FB1" w:rsidP="006213B0">
      <w:pPr>
        <w:pStyle w:val="Overskrift1"/>
        <w:numPr>
          <w:ilvl w:val="0"/>
          <w:numId w:val="33"/>
        </w:numPr>
        <w:jc w:val="both"/>
        <w:rPr>
          <w:rFonts w:ascii="Constantia" w:hAnsi="Constantia"/>
          <w:b/>
          <w:color w:val="auto"/>
          <w:sz w:val="28"/>
          <w:szCs w:val="28"/>
        </w:rPr>
      </w:pPr>
      <w:bookmarkStart w:id="0" w:name="_Toc166072555"/>
      <w:r>
        <w:rPr>
          <w:rFonts w:ascii="Constantia" w:hAnsi="Constantia"/>
          <w:b/>
          <w:color w:val="auto"/>
          <w:sz w:val="28"/>
          <w:szCs w:val="28"/>
        </w:rPr>
        <w:lastRenderedPageBreak/>
        <w:t>Hvad er en demensgruppe</w:t>
      </w:r>
      <w:bookmarkEnd w:id="0"/>
    </w:p>
    <w:p w14:paraId="4516BEBB" w14:textId="74FA9688" w:rsidR="00545FCA" w:rsidRDefault="00545FCA" w:rsidP="006213B0">
      <w:pPr>
        <w:ind w:left="420"/>
        <w:jc w:val="both"/>
        <w:rPr>
          <w:rFonts w:ascii="Constantia" w:hAnsi="Constantia"/>
          <w:sz w:val="24"/>
          <w:szCs w:val="24"/>
        </w:rPr>
      </w:pPr>
      <w:r>
        <w:rPr>
          <w:rFonts w:ascii="Constantia" w:hAnsi="Constantia"/>
          <w:sz w:val="24"/>
          <w:szCs w:val="24"/>
        </w:rPr>
        <w:t xml:space="preserve">En demensgruppe i Alzheimerforeningen er et fællesskab af personer, der vil gøre en aktiv forskel </w:t>
      </w:r>
      <w:r w:rsidR="00FD14F7">
        <w:rPr>
          <w:rFonts w:ascii="Constantia" w:hAnsi="Constantia"/>
          <w:sz w:val="24"/>
          <w:szCs w:val="24"/>
        </w:rPr>
        <w:t xml:space="preserve">i hverdagen </w:t>
      </w:r>
      <w:r>
        <w:rPr>
          <w:rFonts w:ascii="Constantia" w:hAnsi="Constantia"/>
          <w:sz w:val="24"/>
          <w:szCs w:val="24"/>
        </w:rPr>
        <w:t>for mennesker</w:t>
      </w:r>
      <w:r w:rsidR="00FD14F7">
        <w:rPr>
          <w:rFonts w:ascii="Constantia" w:hAnsi="Constantia"/>
          <w:sz w:val="24"/>
          <w:szCs w:val="24"/>
        </w:rPr>
        <w:t xml:space="preserve"> med en demenssygdom</w:t>
      </w:r>
      <w:r>
        <w:rPr>
          <w:rFonts w:ascii="Constantia" w:hAnsi="Constantia"/>
          <w:sz w:val="24"/>
          <w:szCs w:val="24"/>
        </w:rPr>
        <w:t xml:space="preserve">. </w:t>
      </w:r>
    </w:p>
    <w:p w14:paraId="4C2AC3F8" w14:textId="023499A1" w:rsidR="0093391A" w:rsidRDefault="00545FCA" w:rsidP="006213B0">
      <w:pPr>
        <w:ind w:left="420"/>
        <w:jc w:val="both"/>
        <w:rPr>
          <w:rFonts w:ascii="Constantia" w:hAnsi="Constantia"/>
          <w:sz w:val="24"/>
          <w:szCs w:val="24"/>
        </w:rPr>
      </w:pPr>
      <w:r>
        <w:rPr>
          <w:rFonts w:ascii="Constantia" w:hAnsi="Constantia"/>
          <w:sz w:val="24"/>
          <w:szCs w:val="24"/>
        </w:rPr>
        <w:t>Fællesska</w:t>
      </w:r>
      <w:r w:rsidR="00FD14F7">
        <w:rPr>
          <w:rFonts w:ascii="Constantia" w:hAnsi="Constantia"/>
          <w:sz w:val="24"/>
          <w:szCs w:val="24"/>
        </w:rPr>
        <w:t>bet i demensgruppen handler om é</w:t>
      </w:r>
      <w:r>
        <w:rPr>
          <w:rFonts w:ascii="Constantia" w:hAnsi="Constantia"/>
          <w:sz w:val="24"/>
          <w:szCs w:val="24"/>
        </w:rPr>
        <w:t xml:space="preserve">n </w:t>
      </w:r>
      <w:r w:rsidR="00DD4FCB">
        <w:rPr>
          <w:rFonts w:ascii="Constantia" w:hAnsi="Constantia"/>
          <w:sz w:val="24"/>
          <w:szCs w:val="24"/>
        </w:rPr>
        <w:t xml:space="preserve">eller flere </w:t>
      </w:r>
      <w:r>
        <w:rPr>
          <w:rFonts w:ascii="Constantia" w:hAnsi="Constantia"/>
          <w:sz w:val="24"/>
          <w:szCs w:val="24"/>
        </w:rPr>
        <w:t>konkret</w:t>
      </w:r>
      <w:r w:rsidR="00DD4FCB">
        <w:rPr>
          <w:rFonts w:ascii="Constantia" w:hAnsi="Constantia"/>
          <w:sz w:val="24"/>
          <w:szCs w:val="24"/>
        </w:rPr>
        <w:t>e</w:t>
      </w:r>
      <w:r>
        <w:rPr>
          <w:rFonts w:ascii="Constantia" w:hAnsi="Constantia"/>
          <w:sz w:val="24"/>
          <w:szCs w:val="24"/>
        </w:rPr>
        <w:t xml:space="preserve"> aktivitet</w:t>
      </w:r>
      <w:r w:rsidR="00DD4FCB">
        <w:rPr>
          <w:rFonts w:ascii="Constantia" w:hAnsi="Constantia"/>
          <w:sz w:val="24"/>
          <w:szCs w:val="24"/>
        </w:rPr>
        <w:t>er</w:t>
      </w:r>
      <w:r>
        <w:rPr>
          <w:rFonts w:ascii="Constantia" w:hAnsi="Constantia"/>
          <w:sz w:val="24"/>
          <w:szCs w:val="24"/>
        </w:rPr>
        <w:t>. Det kan fx være en demenscafé</w:t>
      </w:r>
      <w:r w:rsidR="0093391A">
        <w:rPr>
          <w:rFonts w:ascii="Constantia" w:hAnsi="Constantia"/>
          <w:sz w:val="24"/>
          <w:szCs w:val="24"/>
        </w:rPr>
        <w:t xml:space="preserve">, hvor mennesker med demens og pårørende mødes og er sammen om foredrag, musik eller andet inspirerende. Det kan også være </w:t>
      </w:r>
      <w:r>
        <w:rPr>
          <w:rFonts w:ascii="Constantia" w:hAnsi="Constantia"/>
          <w:sz w:val="24"/>
          <w:szCs w:val="24"/>
        </w:rPr>
        <w:t xml:space="preserve">en </w:t>
      </w:r>
      <w:r w:rsidR="00D03159">
        <w:rPr>
          <w:rFonts w:ascii="Constantia" w:hAnsi="Constantia"/>
          <w:sz w:val="24"/>
          <w:szCs w:val="24"/>
        </w:rPr>
        <w:t xml:space="preserve">pårørendegruppe, </w:t>
      </w:r>
      <w:r w:rsidR="0093391A">
        <w:rPr>
          <w:rFonts w:ascii="Constantia" w:hAnsi="Constantia"/>
          <w:sz w:val="24"/>
          <w:szCs w:val="24"/>
        </w:rPr>
        <w:t>hvor pårørende mødes over en kop kaf</w:t>
      </w:r>
      <w:r w:rsidR="00855C95">
        <w:rPr>
          <w:rFonts w:ascii="Constantia" w:hAnsi="Constantia"/>
          <w:sz w:val="24"/>
          <w:szCs w:val="24"/>
        </w:rPr>
        <w:t>fe og udveksler erfaringer om li</w:t>
      </w:r>
      <w:r w:rsidR="0093391A">
        <w:rPr>
          <w:rFonts w:ascii="Constantia" w:hAnsi="Constantia"/>
          <w:sz w:val="24"/>
          <w:szCs w:val="24"/>
        </w:rPr>
        <w:t xml:space="preserve">vet med demens. Eller der kan være tale om at være sammen om aktiviteter fx en vandreklub eller </w:t>
      </w:r>
      <w:r w:rsidR="006C4B51">
        <w:rPr>
          <w:rFonts w:ascii="Constantia" w:hAnsi="Constantia"/>
          <w:sz w:val="24"/>
          <w:szCs w:val="24"/>
        </w:rPr>
        <w:t xml:space="preserve">en </w:t>
      </w:r>
      <w:r>
        <w:rPr>
          <w:rFonts w:ascii="Constantia" w:hAnsi="Constantia"/>
          <w:sz w:val="24"/>
          <w:szCs w:val="24"/>
        </w:rPr>
        <w:t xml:space="preserve">danseforening for </w:t>
      </w:r>
      <w:r w:rsidR="008D27A4">
        <w:rPr>
          <w:rFonts w:ascii="Constantia" w:hAnsi="Constantia"/>
          <w:sz w:val="24"/>
          <w:szCs w:val="24"/>
        </w:rPr>
        <w:t xml:space="preserve">mennesker </w:t>
      </w:r>
      <w:r>
        <w:rPr>
          <w:rFonts w:ascii="Constantia" w:hAnsi="Constantia"/>
          <w:sz w:val="24"/>
          <w:szCs w:val="24"/>
        </w:rPr>
        <w:t xml:space="preserve">med demens og pårørende. </w:t>
      </w:r>
    </w:p>
    <w:p w14:paraId="0B322814" w14:textId="252B88A8" w:rsidR="00545FCA" w:rsidRDefault="0093391A" w:rsidP="006213B0">
      <w:pPr>
        <w:ind w:left="420"/>
        <w:jc w:val="both"/>
        <w:rPr>
          <w:rFonts w:ascii="Constantia" w:hAnsi="Constantia"/>
          <w:sz w:val="24"/>
          <w:szCs w:val="24"/>
        </w:rPr>
      </w:pPr>
      <w:r>
        <w:rPr>
          <w:rFonts w:ascii="Constantia" w:hAnsi="Constantia"/>
          <w:sz w:val="24"/>
          <w:szCs w:val="24"/>
        </w:rPr>
        <w:t xml:space="preserve">Fællesskabet kan også </w:t>
      </w:r>
      <w:r w:rsidR="00545FCA">
        <w:rPr>
          <w:rFonts w:ascii="Constantia" w:hAnsi="Constantia"/>
          <w:sz w:val="24"/>
          <w:szCs w:val="24"/>
        </w:rPr>
        <w:t xml:space="preserve">handle om en fælles udfordring for </w:t>
      </w:r>
      <w:r w:rsidR="008D27A4">
        <w:rPr>
          <w:rFonts w:ascii="Constantia" w:hAnsi="Constantia"/>
          <w:sz w:val="24"/>
          <w:szCs w:val="24"/>
        </w:rPr>
        <w:t xml:space="preserve">mennesker </w:t>
      </w:r>
      <w:r w:rsidR="00855C95">
        <w:rPr>
          <w:rFonts w:ascii="Constantia" w:hAnsi="Constantia"/>
          <w:sz w:val="24"/>
          <w:szCs w:val="24"/>
        </w:rPr>
        <w:t xml:space="preserve">med en specifik demenssygdom, </w:t>
      </w:r>
      <w:r w:rsidR="00545FCA">
        <w:rPr>
          <w:rFonts w:ascii="Constantia" w:hAnsi="Constantia"/>
          <w:sz w:val="24"/>
          <w:szCs w:val="24"/>
        </w:rPr>
        <w:t>fx frontallap demens eller Lewy body demens.</w:t>
      </w:r>
      <w:r>
        <w:rPr>
          <w:rFonts w:ascii="Constantia" w:hAnsi="Constantia"/>
          <w:sz w:val="24"/>
          <w:szCs w:val="24"/>
        </w:rPr>
        <w:t xml:space="preserve"> </w:t>
      </w:r>
    </w:p>
    <w:p w14:paraId="61AABBDC" w14:textId="39C5EC65" w:rsidR="00C874AF" w:rsidRDefault="00C874AF" w:rsidP="006213B0">
      <w:pPr>
        <w:ind w:left="420"/>
        <w:jc w:val="both"/>
        <w:rPr>
          <w:rFonts w:ascii="Constantia" w:hAnsi="Constantia"/>
          <w:sz w:val="24"/>
          <w:szCs w:val="24"/>
        </w:rPr>
      </w:pPr>
      <w:r>
        <w:rPr>
          <w:rFonts w:ascii="Constantia" w:hAnsi="Constantia"/>
          <w:sz w:val="24"/>
          <w:szCs w:val="24"/>
        </w:rPr>
        <w:t>Det vigtigste er, at det er deme</w:t>
      </w:r>
      <w:r w:rsidR="0093391A">
        <w:rPr>
          <w:rFonts w:ascii="Constantia" w:hAnsi="Constantia"/>
          <w:sz w:val="24"/>
          <w:szCs w:val="24"/>
        </w:rPr>
        <w:t>nsgruppe</w:t>
      </w:r>
      <w:r w:rsidR="00E34185">
        <w:rPr>
          <w:rFonts w:ascii="Constantia" w:hAnsi="Constantia"/>
          <w:sz w:val="24"/>
          <w:szCs w:val="24"/>
        </w:rPr>
        <w:t>n</w:t>
      </w:r>
      <w:r w:rsidR="0093391A">
        <w:rPr>
          <w:rFonts w:ascii="Constantia" w:hAnsi="Constantia"/>
          <w:sz w:val="24"/>
          <w:szCs w:val="24"/>
        </w:rPr>
        <w:t xml:space="preserve"> selv, der bestemmer, hvad </w:t>
      </w:r>
      <w:r w:rsidR="00E34185">
        <w:rPr>
          <w:rFonts w:ascii="Constantia" w:hAnsi="Constantia"/>
          <w:sz w:val="24"/>
          <w:szCs w:val="24"/>
        </w:rPr>
        <w:t xml:space="preserve">man </w:t>
      </w:r>
      <w:r w:rsidR="0093391A">
        <w:rPr>
          <w:rFonts w:ascii="Constantia" w:hAnsi="Constantia"/>
          <w:sz w:val="24"/>
          <w:szCs w:val="24"/>
        </w:rPr>
        <w:t xml:space="preserve">mødes om og </w:t>
      </w:r>
      <w:r>
        <w:rPr>
          <w:rFonts w:ascii="Constantia" w:hAnsi="Constantia"/>
          <w:sz w:val="24"/>
          <w:szCs w:val="24"/>
        </w:rPr>
        <w:t>hvilke aktiviteter, fællesskabet skal handle om. Deme</w:t>
      </w:r>
      <w:r w:rsidR="0093391A">
        <w:rPr>
          <w:rFonts w:ascii="Constantia" w:hAnsi="Constantia"/>
          <w:sz w:val="24"/>
          <w:szCs w:val="24"/>
        </w:rPr>
        <w:t>nsgruppe</w:t>
      </w:r>
      <w:r w:rsidR="00E34185">
        <w:rPr>
          <w:rFonts w:ascii="Constantia" w:hAnsi="Constantia"/>
          <w:sz w:val="24"/>
          <w:szCs w:val="24"/>
        </w:rPr>
        <w:t>n</w:t>
      </w:r>
      <w:r w:rsidR="0093391A">
        <w:rPr>
          <w:rFonts w:ascii="Constantia" w:hAnsi="Constantia"/>
          <w:sz w:val="24"/>
          <w:szCs w:val="24"/>
        </w:rPr>
        <w:t xml:space="preserve"> bestemmer også selv, </w:t>
      </w:r>
      <w:r>
        <w:rPr>
          <w:rFonts w:ascii="Constantia" w:hAnsi="Constantia"/>
          <w:sz w:val="24"/>
          <w:szCs w:val="24"/>
        </w:rPr>
        <w:t>hv</w:t>
      </w:r>
      <w:r w:rsidR="0093391A">
        <w:rPr>
          <w:rFonts w:ascii="Constantia" w:hAnsi="Constantia"/>
          <w:sz w:val="24"/>
          <w:szCs w:val="24"/>
        </w:rPr>
        <w:t xml:space="preserve">ordan aktiviteterne organiseres, </w:t>
      </w:r>
      <w:r>
        <w:rPr>
          <w:rFonts w:ascii="Constantia" w:hAnsi="Constantia"/>
          <w:sz w:val="24"/>
          <w:szCs w:val="24"/>
        </w:rPr>
        <w:t xml:space="preserve">og hvornår </w:t>
      </w:r>
      <w:r w:rsidR="00FB39E6">
        <w:rPr>
          <w:rFonts w:ascii="Constantia" w:hAnsi="Constantia"/>
          <w:sz w:val="24"/>
          <w:szCs w:val="24"/>
        </w:rPr>
        <w:t>elle</w:t>
      </w:r>
      <w:r w:rsidR="0093391A">
        <w:rPr>
          <w:rFonts w:ascii="Constantia" w:hAnsi="Constantia"/>
          <w:sz w:val="24"/>
          <w:szCs w:val="24"/>
        </w:rPr>
        <w:t xml:space="preserve">r hvor ofte </w:t>
      </w:r>
      <w:r w:rsidR="00FB39E6">
        <w:rPr>
          <w:rFonts w:ascii="Constantia" w:hAnsi="Constantia"/>
          <w:sz w:val="24"/>
          <w:szCs w:val="24"/>
        </w:rPr>
        <w:t>det sker</w:t>
      </w:r>
      <w:r>
        <w:rPr>
          <w:rFonts w:ascii="Constantia" w:hAnsi="Constantia"/>
          <w:sz w:val="24"/>
          <w:szCs w:val="24"/>
        </w:rPr>
        <w:t>.</w:t>
      </w:r>
    </w:p>
    <w:p w14:paraId="445DEA9B" w14:textId="3C4E9D97" w:rsidR="00F90899" w:rsidRDefault="00F90899" w:rsidP="006213B0">
      <w:pPr>
        <w:ind w:left="420"/>
        <w:jc w:val="both"/>
        <w:rPr>
          <w:rFonts w:ascii="Constantia" w:hAnsi="Constantia"/>
          <w:sz w:val="24"/>
          <w:szCs w:val="24"/>
        </w:rPr>
      </w:pPr>
      <w:r>
        <w:rPr>
          <w:rFonts w:ascii="Constantia" w:hAnsi="Constantia"/>
          <w:sz w:val="24"/>
          <w:szCs w:val="24"/>
        </w:rPr>
        <w:t xml:space="preserve">En demensgruppes aktiviteter kan være løbende og foregå over en længere periode, eller den kan foregå i en afgrænset </w:t>
      </w:r>
      <w:r w:rsidR="00103754">
        <w:rPr>
          <w:rFonts w:ascii="Constantia" w:hAnsi="Constantia"/>
          <w:sz w:val="24"/>
          <w:szCs w:val="24"/>
        </w:rPr>
        <w:t xml:space="preserve">periode og være knyttet til en bestemt </w:t>
      </w:r>
      <w:r>
        <w:rPr>
          <w:rFonts w:ascii="Constantia" w:hAnsi="Constantia"/>
          <w:sz w:val="24"/>
          <w:szCs w:val="24"/>
        </w:rPr>
        <w:t xml:space="preserve">begivenhed – fx </w:t>
      </w:r>
      <w:r w:rsidR="00103754">
        <w:rPr>
          <w:rFonts w:ascii="Constantia" w:hAnsi="Constantia"/>
          <w:sz w:val="24"/>
          <w:szCs w:val="24"/>
        </w:rPr>
        <w:t>deltagelse i en dansefest, festival el</w:t>
      </w:r>
      <w:r w:rsidR="0035097B">
        <w:rPr>
          <w:rFonts w:ascii="Constantia" w:hAnsi="Constantia"/>
          <w:sz w:val="24"/>
          <w:szCs w:val="24"/>
        </w:rPr>
        <w:t>ler en udflugt.</w:t>
      </w:r>
    </w:p>
    <w:p w14:paraId="7739047B" w14:textId="6911066A" w:rsidR="00194CD0" w:rsidRDefault="00194CD0" w:rsidP="006213B0">
      <w:pPr>
        <w:ind w:left="420"/>
        <w:jc w:val="both"/>
        <w:rPr>
          <w:rFonts w:ascii="Constantia" w:hAnsi="Constantia"/>
          <w:sz w:val="24"/>
          <w:szCs w:val="24"/>
        </w:rPr>
      </w:pPr>
      <w:r>
        <w:rPr>
          <w:rFonts w:ascii="Constantia" w:hAnsi="Constantia"/>
          <w:sz w:val="24"/>
          <w:szCs w:val="24"/>
        </w:rPr>
        <w:t xml:space="preserve">Demensgrupperne kan være organiseret lokalt i en by, </w:t>
      </w:r>
      <w:r w:rsidR="00C874AF">
        <w:rPr>
          <w:rFonts w:ascii="Constantia" w:hAnsi="Constantia"/>
          <w:sz w:val="24"/>
          <w:szCs w:val="24"/>
        </w:rPr>
        <w:t xml:space="preserve">en </w:t>
      </w:r>
      <w:r>
        <w:rPr>
          <w:rFonts w:ascii="Constantia" w:hAnsi="Constantia"/>
          <w:sz w:val="24"/>
          <w:szCs w:val="24"/>
        </w:rPr>
        <w:t xml:space="preserve">bydel </w:t>
      </w:r>
      <w:r w:rsidR="00C874AF">
        <w:rPr>
          <w:rFonts w:ascii="Constantia" w:hAnsi="Constantia"/>
          <w:sz w:val="24"/>
          <w:szCs w:val="24"/>
        </w:rPr>
        <w:t xml:space="preserve">af en større by </w:t>
      </w:r>
      <w:r>
        <w:rPr>
          <w:rFonts w:ascii="Constantia" w:hAnsi="Constantia"/>
          <w:sz w:val="24"/>
          <w:szCs w:val="24"/>
        </w:rPr>
        <w:t>eller i en hel kommune. En demensgruppe kan også dække flere kommuner, være regional eller landsdækkende</w:t>
      </w:r>
      <w:r w:rsidR="00855C95">
        <w:rPr>
          <w:rFonts w:ascii="Constantia" w:hAnsi="Constantia"/>
          <w:sz w:val="24"/>
          <w:szCs w:val="24"/>
        </w:rPr>
        <w:t>,</w:t>
      </w:r>
      <w:r>
        <w:rPr>
          <w:rFonts w:ascii="Constantia" w:hAnsi="Constantia"/>
          <w:sz w:val="24"/>
          <w:szCs w:val="24"/>
        </w:rPr>
        <w:t xml:space="preserve"> fx som en demensgruppe for pårørende til personer med frontallap demens.</w:t>
      </w:r>
    </w:p>
    <w:p w14:paraId="61F19787" w14:textId="325406F2" w:rsidR="000A774F" w:rsidRDefault="00B31013" w:rsidP="006213B0">
      <w:pPr>
        <w:ind w:left="420"/>
        <w:jc w:val="both"/>
        <w:rPr>
          <w:rFonts w:ascii="Constantia" w:hAnsi="Constantia"/>
          <w:sz w:val="24"/>
          <w:szCs w:val="24"/>
        </w:rPr>
      </w:pPr>
      <w:r w:rsidRPr="001B279B">
        <w:rPr>
          <w:rFonts w:ascii="Constantia" w:hAnsi="Constantia"/>
          <w:sz w:val="24"/>
          <w:szCs w:val="24"/>
        </w:rPr>
        <w:t>Demensgruppe</w:t>
      </w:r>
      <w:r>
        <w:rPr>
          <w:rFonts w:ascii="Constantia" w:hAnsi="Constantia"/>
          <w:sz w:val="24"/>
          <w:szCs w:val="24"/>
        </w:rPr>
        <w:t>n</w:t>
      </w:r>
      <w:r w:rsidRPr="001B279B">
        <w:rPr>
          <w:rFonts w:ascii="Constantia" w:hAnsi="Constantia"/>
          <w:sz w:val="24"/>
          <w:szCs w:val="24"/>
        </w:rPr>
        <w:t xml:space="preserve"> opfordres sammen med alle i foreningen til at bidrage aktivt til landsindsamlingen, der hvert år afholdes i september. Sekretariatet understøtter i den forbindelse lokale initiativer.</w:t>
      </w:r>
    </w:p>
    <w:p w14:paraId="0F4F82E1" w14:textId="768B2A18" w:rsidR="007A23FA" w:rsidRPr="00336D5B" w:rsidRDefault="007A23FA" w:rsidP="006213B0">
      <w:pPr>
        <w:pStyle w:val="Overskrift1"/>
        <w:numPr>
          <w:ilvl w:val="0"/>
          <w:numId w:val="33"/>
        </w:numPr>
        <w:jc w:val="both"/>
        <w:rPr>
          <w:rFonts w:ascii="Constantia" w:hAnsi="Constantia"/>
          <w:b/>
          <w:color w:val="000000" w:themeColor="text1"/>
          <w:sz w:val="28"/>
          <w:szCs w:val="28"/>
        </w:rPr>
      </w:pPr>
      <w:bookmarkStart w:id="1" w:name="_Toc166072556"/>
      <w:r w:rsidRPr="00336D5B">
        <w:rPr>
          <w:rFonts w:ascii="Constantia" w:hAnsi="Constantia"/>
          <w:b/>
          <w:color w:val="000000" w:themeColor="text1"/>
          <w:sz w:val="28"/>
          <w:szCs w:val="28"/>
        </w:rPr>
        <w:t xml:space="preserve">Hvem kan være </w:t>
      </w:r>
      <w:r w:rsidR="00C874AF" w:rsidRPr="00336D5B">
        <w:rPr>
          <w:rFonts w:ascii="Constantia" w:hAnsi="Constantia"/>
          <w:b/>
          <w:color w:val="000000" w:themeColor="text1"/>
          <w:sz w:val="28"/>
          <w:szCs w:val="28"/>
        </w:rPr>
        <w:t xml:space="preserve">med </w:t>
      </w:r>
      <w:r w:rsidRPr="00336D5B">
        <w:rPr>
          <w:rFonts w:ascii="Constantia" w:hAnsi="Constantia"/>
          <w:b/>
          <w:color w:val="000000" w:themeColor="text1"/>
          <w:sz w:val="28"/>
          <w:szCs w:val="28"/>
        </w:rPr>
        <w:t>i en demensgruppe</w:t>
      </w:r>
      <w:bookmarkEnd w:id="1"/>
    </w:p>
    <w:p w14:paraId="30DEB2FD" w14:textId="218C239C" w:rsidR="00A71641" w:rsidRDefault="00B5261E" w:rsidP="006213B0">
      <w:pPr>
        <w:ind w:left="420"/>
        <w:jc w:val="both"/>
        <w:rPr>
          <w:rFonts w:ascii="Constantia" w:hAnsi="Constantia"/>
          <w:sz w:val="24"/>
          <w:szCs w:val="24"/>
        </w:rPr>
      </w:pPr>
      <w:r>
        <w:rPr>
          <w:rFonts w:ascii="Constantia" w:hAnsi="Constantia"/>
          <w:sz w:val="24"/>
          <w:szCs w:val="24"/>
        </w:rPr>
        <w:t xml:space="preserve">Alle kan </w:t>
      </w:r>
      <w:r w:rsidR="00450520">
        <w:rPr>
          <w:rFonts w:ascii="Constantia" w:hAnsi="Constantia"/>
          <w:sz w:val="24"/>
          <w:szCs w:val="24"/>
        </w:rPr>
        <w:t xml:space="preserve">deltage i </w:t>
      </w:r>
      <w:r w:rsidR="00855C95">
        <w:rPr>
          <w:rFonts w:ascii="Constantia" w:hAnsi="Constantia"/>
          <w:sz w:val="24"/>
          <w:szCs w:val="24"/>
        </w:rPr>
        <w:t>en demensgruppe – både p</w:t>
      </w:r>
      <w:r w:rsidR="00A71641">
        <w:rPr>
          <w:rFonts w:ascii="Constantia" w:hAnsi="Constantia"/>
          <w:sz w:val="24"/>
          <w:szCs w:val="24"/>
        </w:rPr>
        <w:t>ersoner med demens</w:t>
      </w:r>
      <w:r w:rsidR="00855C95">
        <w:rPr>
          <w:rFonts w:ascii="Constantia" w:hAnsi="Constantia"/>
          <w:sz w:val="24"/>
          <w:szCs w:val="24"/>
        </w:rPr>
        <w:t xml:space="preserve">sygdom, pårørende, fagpersoner og andre ildsjæle, </w:t>
      </w:r>
      <w:r w:rsidR="00A71641">
        <w:rPr>
          <w:rFonts w:ascii="Constantia" w:hAnsi="Constantia"/>
          <w:sz w:val="24"/>
          <w:szCs w:val="24"/>
        </w:rPr>
        <w:t>unge som gamle af begge køn.</w:t>
      </w:r>
    </w:p>
    <w:p w14:paraId="53DAC2B8" w14:textId="0A38FDC5" w:rsidR="00B5261E" w:rsidRDefault="00B5261E" w:rsidP="006213B0">
      <w:pPr>
        <w:ind w:left="420"/>
        <w:jc w:val="both"/>
        <w:rPr>
          <w:rFonts w:ascii="Constantia" w:hAnsi="Constantia"/>
          <w:sz w:val="24"/>
          <w:szCs w:val="24"/>
        </w:rPr>
      </w:pPr>
      <w:r>
        <w:rPr>
          <w:rFonts w:ascii="Constantia" w:hAnsi="Constantia"/>
          <w:sz w:val="24"/>
          <w:szCs w:val="24"/>
        </w:rPr>
        <w:t>Man skal ikke melde sig ind eller betale kontingent. Man behøver heller ikke være medlem af Alzheimerforeningen</w:t>
      </w:r>
      <w:r w:rsidR="00BC3C22">
        <w:rPr>
          <w:rFonts w:ascii="Constantia" w:hAnsi="Constantia"/>
          <w:sz w:val="24"/>
          <w:szCs w:val="24"/>
        </w:rPr>
        <w:t>. Dog skal mindst én person i demensgruppen være medlem af Alzheimerforeningen og påtage sig at være kontaktperson for demensgruppen.</w:t>
      </w:r>
      <w:r w:rsidR="00450520">
        <w:rPr>
          <w:rFonts w:ascii="Constantia" w:hAnsi="Constantia"/>
          <w:sz w:val="24"/>
          <w:szCs w:val="24"/>
        </w:rPr>
        <w:t xml:space="preserve"> </w:t>
      </w:r>
      <w:r w:rsidR="00336D5B">
        <w:rPr>
          <w:rFonts w:ascii="Constantia" w:hAnsi="Constantia"/>
          <w:sz w:val="24"/>
          <w:szCs w:val="24"/>
        </w:rPr>
        <w:t xml:space="preserve"> </w:t>
      </w:r>
    </w:p>
    <w:p w14:paraId="49AB6FF1" w14:textId="7FC7D3C9" w:rsidR="00B5261E" w:rsidRDefault="00B5261E" w:rsidP="006213B0">
      <w:pPr>
        <w:ind w:left="420"/>
        <w:jc w:val="both"/>
        <w:rPr>
          <w:rFonts w:ascii="Constantia" w:hAnsi="Constantia"/>
          <w:sz w:val="24"/>
          <w:szCs w:val="24"/>
        </w:rPr>
      </w:pPr>
      <w:r>
        <w:rPr>
          <w:rFonts w:ascii="Constantia" w:hAnsi="Constantia"/>
          <w:sz w:val="24"/>
          <w:szCs w:val="24"/>
        </w:rPr>
        <w:lastRenderedPageBreak/>
        <w:t>Det vigtigste er, at man ønsker at række en hånd til mennesker med demens og deres familie, og derfor vil bidrage til demensgruppens aktiviteter.</w:t>
      </w:r>
      <w:r w:rsidR="00450520">
        <w:rPr>
          <w:rFonts w:ascii="Constantia" w:hAnsi="Constantia"/>
          <w:sz w:val="24"/>
          <w:szCs w:val="24"/>
        </w:rPr>
        <w:t xml:space="preserve"> Personer, der deltager i en demensgruppes arbejde opfordres til at blive medlem af Alzheimerforeningen.</w:t>
      </w:r>
    </w:p>
    <w:p w14:paraId="60D61AFB" w14:textId="1B6F7E3F" w:rsidR="007A23FA" w:rsidRDefault="00966FB1" w:rsidP="006213B0">
      <w:pPr>
        <w:pStyle w:val="Overskrift1"/>
        <w:numPr>
          <w:ilvl w:val="0"/>
          <w:numId w:val="33"/>
        </w:numPr>
        <w:jc w:val="both"/>
        <w:rPr>
          <w:rFonts w:ascii="Constantia" w:hAnsi="Constantia"/>
          <w:b/>
          <w:color w:val="000000" w:themeColor="text1"/>
          <w:sz w:val="28"/>
          <w:szCs w:val="28"/>
        </w:rPr>
      </w:pPr>
      <w:bookmarkStart w:id="2" w:name="_Toc166072557"/>
      <w:r w:rsidRPr="002978E9">
        <w:rPr>
          <w:rFonts w:ascii="Constantia" w:hAnsi="Constantia"/>
          <w:b/>
          <w:color w:val="000000" w:themeColor="text1"/>
          <w:sz w:val="28"/>
          <w:szCs w:val="28"/>
        </w:rPr>
        <w:t>Hvordan starter man en demensgruppe</w:t>
      </w:r>
      <w:bookmarkEnd w:id="2"/>
    </w:p>
    <w:p w14:paraId="1EDFF320" w14:textId="343E0E27" w:rsidR="00D12939" w:rsidRDefault="002978E9" w:rsidP="006213B0">
      <w:pPr>
        <w:ind w:left="420"/>
        <w:jc w:val="both"/>
        <w:rPr>
          <w:rFonts w:ascii="Constantia" w:hAnsi="Constantia"/>
          <w:sz w:val="24"/>
          <w:szCs w:val="24"/>
        </w:rPr>
      </w:pPr>
      <w:r>
        <w:rPr>
          <w:rFonts w:ascii="Constantia" w:hAnsi="Constantia"/>
          <w:sz w:val="24"/>
          <w:szCs w:val="24"/>
        </w:rPr>
        <w:t xml:space="preserve">Alle kan </w:t>
      </w:r>
      <w:r w:rsidR="00D12939">
        <w:rPr>
          <w:rFonts w:ascii="Constantia" w:hAnsi="Constantia"/>
          <w:sz w:val="24"/>
          <w:szCs w:val="24"/>
        </w:rPr>
        <w:t xml:space="preserve">oprette </w:t>
      </w:r>
      <w:r>
        <w:rPr>
          <w:rFonts w:ascii="Constantia" w:hAnsi="Constantia"/>
          <w:sz w:val="24"/>
          <w:szCs w:val="24"/>
        </w:rPr>
        <w:t xml:space="preserve">en demensgruppe. </w:t>
      </w:r>
      <w:r w:rsidR="00D12939">
        <w:rPr>
          <w:rFonts w:ascii="Constantia" w:hAnsi="Constantia"/>
          <w:sz w:val="24"/>
          <w:szCs w:val="24"/>
        </w:rPr>
        <w:t xml:space="preserve">Det starter med </w:t>
      </w:r>
      <w:r w:rsidR="00450520">
        <w:rPr>
          <w:rFonts w:ascii="Constantia" w:hAnsi="Constantia"/>
          <w:sz w:val="24"/>
          <w:szCs w:val="24"/>
        </w:rPr>
        <w:t xml:space="preserve">en idé og et </w:t>
      </w:r>
      <w:r w:rsidR="00FD14F7">
        <w:rPr>
          <w:rFonts w:ascii="Constantia" w:hAnsi="Constantia"/>
          <w:sz w:val="24"/>
          <w:szCs w:val="24"/>
        </w:rPr>
        <w:t>ønske</w:t>
      </w:r>
      <w:r w:rsidR="00D12939">
        <w:rPr>
          <w:rFonts w:ascii="Constantia" w:hAnsi="Constantia"/>
          <w:sz w:val="24"/>
          <w:szCs w:val="24"/>
        </w:rPr>
        <w:t xml:space="preserve"> om at gøre en forskel for mennesker med demenssygdom i fælless</w:t>
      </w:r>
      <w:r w:rsidR="00450520">
        <w:rPr>
          <w:rFonts w:ascii="Constantia" w:hAnsi="Constantia"/>
          <w:sz w:val="24"/>
          <w:szCs w:val="24"/>
        </w:rPr>
        <w:t xml:space="preserve">kab med andre. Næste skridt er at omsætte idéen til </w:t>
      </w:r>
      <w:r w:rsidR="00D12939">
        <w:rPr>
          <w:rFonts w:ascii="Constantia" w:hAnsi="Constantia"/>
          <w:sz w:val="24"/>
          <w:szCs w:val="24"/>
        </w:rPr>
        <w:t xml:space="preserve">et </w:t>
      </w:r>
      <w:r w:rsidR="00450520">
        <w:rPr>
          <w:rFonts w:ascii="Constantia" w:hAnsi="Constantia"/>
          <w:sz w:val="24"/>
          <w:szCs w:val="24"/>
        </w:rPr>
        <w:t xml:space="preserve">konkret </w:t>
      </w:r>
      <w:r w:rsidR="00D12939">
        <w:rPr>
          <w:rFonts w:ascii="Constantia" w:hAnsi="Constantia"/>
          <w:sz w:val="24"/>
          <w:szCs w:val="24"/>
        </w:rPr>
        <w:t>forslag om en aktivitet, flere kan samles om at gennemføre. Dernæst kontakter man Alzheimerforeningens landssekretariat</w:t>
      </w:r>
      <w:r w:rsidR="00FD14F7">
        <w:rPr>
          <w:rFonts w:ascii="Constantia" w:hAnsi="Constantia"/>
          <w:sz w:val="24"/>
          <w:szCs w:val="24"/>
        </w:rPr>
        <w:t xml:space="preserve"> (se pkt. 7.</w:t>
      </w:r>
      <w:r w:rsidR="004C0A7E">
        <w:rPr>
          <w:rFonts w:ascii="Constantia" w:hAnsi="Constantia"/>
          <w:sz w:val="24"/>
          <w:szCs w:val="24"/>
        </w:rPr>
        <w:t xml:space="preserve"> Nyttige kontaktoplysninger)</w:t>
      </w:r>
      <w:r w:rsidR="00FD14F7">
        <w:rPr>
          <w:rFonts w:ascii="Constantia" w:hAnsi="Constantia"/>
          <w:sz w:val="24"/>
          <w:szCs w:val="24"/>
        </w:rPr>
        <w:t>.</w:t>
      </w:r>
      <w:r w:rsidR="00B037BD">
        <w:rPr>
          <w:rFonts w:ascii="Constantia" w:hAnsi="Constantia"/>
          <w:sz w:val="24"/>
          <w:szCs w:val="24"/>
        </w:rPr>
        <w:t xml:space="preserve"> </w:t>
      </w:r>
      <w:r w:rsidR="00B037BD" w:rsidRPr="00D977E2">
        <w:rPr>
          <w:rFonts w:ascii="Constantia" w:hAnsi="Constantia"/>
          <w:sz w:val="24"/>
          <w:szCs w:val="24"/>
        </w:rPr>
        <w:t xml:space="preserve">Da vi har et ønske om at skabe sammenhængende lokale aktiviteter, formidler Alzheimerforeningens sekretariat kontakten til nærmeste lokalforening, så </w:t>
      </w:r>
      <w:r w:rsidR="00B037BD">
        <w:rPr>
          <w:rFonts w:ascii="Constantia" w:hAnsi="Constantia"/>
          <w:sz w:val="24"/>
          <w:szCs w:val="24"/>
        </w:rPr>
        <w:t xml:space="preserve">demensgruppens </w:t>
      </w:r>
      <w:r w:rsidR="00B037BD" w:rsidRPr="00D977E2">
        <w:rPr>
          <w:rFonts w:ascii="Constantia" w:hAnsi="Constantia"/>
          <w:sz w:val="24"/>
          <w:szCs w:val="24"/>
        </w:rPr>
        <w:t>aktiviteter kan koordineres</w:t>
      </w:r>
      <w:r w:rsidR="00B037BD">
        <w:rPr>
          <w:rFonts w:ascii="Constantia" w:hAnsi="Constantia"/>
          <w:sz w:val="24"/>
          <w:szCs w:val="24"/>
        </w:rPr>
        <w:t xml:space="preserve"> med lokalforeningen</w:t>
      </w:r>
      <w:r w:rsidR="00B037BD" w:rsidRPr="00D977E2">
        <w:rPr>
          <w:rFonts w:ascii="Constantia" w:hAnsi="Constantia"/>
          <w:sz w:val="24"/>
          <w:szCs w:val="24"/>
        </w:rPr>
        <w:t>.</w:t>
      </w:r>
    </w:p>
    <w:p w14:paraId="3D8C43C6" w14:textId="72792DF3" w:rsidR="00D12939" w:rsidRDefault="00855C95" w:rsidP="006213B0">
      <w:pPr>
        <w:ind w:left="420"/>
        <w:jc w:val="both"/>
        <w:rPr>
          <w:rFonts w:ascii="Constantia" w:hAnsi="Constantia"/>
          <w:sz w:val="24"/>
          <w:szCs w:val="24"/>
        </w:rPr>
      </w:pPr>
      <w:r>
        <w:rPr>
          <w:rFonts w:ascii="Constantia" w:hAnsi="Constantia"/>
          <w:sz w:val="24"/>
          <w:szCs w:val="24"/>
        </w:rPr>
        <w:t xml:space="preserve">Det er en god idé </w:t>
      </w:r>
      <w:r w:rsidR="00D12939">
        <w:rPr>
          <w:rFonts w:ascii="Constantia" w:hAnsi="Constantia"/>
          <w:sz w:val="24"/>
          <w:szCs w:val="24"/>
        </w:rPr>
        <w:t>at tale med andre,</w:t>
      </w:r>
      <w:r w:rsidR="00B31621">
        <w:rPr>
          <w:rFonts w:ascii="Constantia" w:hAnsi="Constantia"/>
          <w:sz w:val="24"/>
          <w:szCs w:val="24"/>
        </w:rPr>
        <w:t xml:space="preserve"> der måske vil være med, om det </w:t>
      </w:r>
      <w:r w:rsidR="00D12939">
        <w:rPr>
          <w:rFonts w:ascii="Constantia" w:hAnsi="Constantia"/>
          <w:sz w:val="24"/>
          <w:szCs w:val="24"/>
        </w:rPr>
        <w:t>forslag eller aktivitet, man tænker</w:t>
      </w:r>
      <w:r w:rsidR="00FD14F7">
        <w:rPr>
          <w:rFonts w:ascii="Constantia" w:hAnsi="Constantia"/>
          <w:sz w:val="24"/>
          <w:szCs w:val="24"/>
        </w:rPr>
        <w:t>,</w:t>
      </w:r>
      <w:r w:rsidR="00D12939">
        <w:rPr>
          <w:rFonts w:ascii="Constantia" w:hAnsi="Constantia"/>
          <w:sz w:val="24"/>
          <w:szCs w:val="24"/>
        </w:rPr>
        <w:t xml:space="preserve"> kan gøre en forskel for mennesker med demenssygdom. </w:t>
      </w:r>
    </w:p>
    <w:p w14:paraId="3733F6B8" w14:textId="1CB18D84" w:rsidR="00134ED4" w:rsidRPr="002C644D" w:rsidRDefault="0093391A" w:rsidP="006213B0">
      <w:pPr>
        <w:ind w:left="420"/>
        <w:jc w:val="both"/>
        <w:rPr>
          <w:color w:val="0D0D0D" w:themeColor="text1" w:themeTint="F2"/>
        </w:rPr>
      </w:pPr>
      <w:r>
        <w:rPr>
          <w:rFonts w:ascii="Constantia" w:hAnsi="Constantia"/>
          <w:sz w:val="24"/>
          <w:szCs w:val="24"/>
        </w:rPr>
        <w:t>For at blive oprettet som demensgruppe skal man udfylde et kontaktskema med oplysninger om demensgruppens navn eller titel, navn og kontaktoplysninger på demensgruppens kontaktperson</w:t>
      </w:r>
      <w:r w:rsidR="00E108C9">
        <w:rPr>
          <w:rFonts w:ascii="Constantia" w:hAnsi="Constantia"/>
          <w:sz w:val="24"/>
          <w:szCs w:val="24"/>
        </w:rPr>
        <w:t xml:space="preserve"> samt oplysninger om</w:t>
      </w:r>
      <w:r w:rsidR="00FD14F7">
        <w:rPr>
          <w:rFonts w:ascii="Constantia" w:hAnsi="Constantia"/>
          <w:sz w:val="24"/>
          <w:szCs w:val="24"/>
        </w:rPr>
        <w:t>,</w:t>
      </w:r>
      <w:r w:rsidR="00E108C9">
        <w:rPr>
          <w:rFonts w:ascii="Constantia" w:hAnsi="Constantia"/>
          <w:sz w:val="24"/>
          <w:szCs w:val="24"/>
        </w:rPr>
        <w:t xml:space="preserve"> hvem der er med i demensgruppen udover kontaktpersonen. I skemaet skal man også oplyse om</w:t>
      </w:r>
      <w:r w:rsidR="00855C95">
        <w:rPr>
          <w:rFonts w:ascii="Constantia" w:hAnsi="Constantia"/>
          <w:sz w:val="24"/>
          <w:szCs w:val="24"/>
        </w:rPr>
        <w:t xml:space="preserve">, </w:t>
      </w:r>
      <w:r w:rsidR="00FD14F7">
        <w:rPr>
          <w:rFonts w:ascii="Constantia" w:hAnsi="Constantia"/>
          <w:sz w:val="24"/>
          <w:szCs w:val="24"/>
        </w:rPr>
        <w:t>hvad demensgruppen skal handle</w:t>
      </w:r>
      <w:r w:rsidR="00E108C9">
        <w:rPr>
          <w:rFonts w:ascii="Constantia" w:hAnsi="Constantia"/>
          <w:sz w:val="24"/>
          <w:szCs w:val="24"/>
        </w:rPr>
        <w:t xml:space="preserve"> om, baggrunden for at man ønsker at danne en demensgruppe og de ideer til aktiviteter, man eventuelt har overvejet. </w:t>
      </w:r>
      <w:r w:rsidR="000B4A36" w:rsidRPr="002C644D">
        <w:rPr>
          <w:rFonts w:ascii="Constantia" w:hAnsi="Constantia"/>
          <w:sz w:val="24"/>
          <w:szCs w:val="24"/>
        </w:rPr>
        <w:t>Ansøgningen skal indeholde et</w:t>
      </w:r>
      <w:r w:rsidR="001C2604" w:rsidRPr="002C644D">
        <w:rPr>
          <w:rFonts w:ascii="Constantia" w:hAnsi="Constantia"/>
          <w:sz w:val="24"/>
          <w:szCs w:val="24"/>
        </w:rPr>
        <w:t xml:space="preserve"> estimeret</w:t>
      </w:r>
      <w:r w:rsidR="000B4A36" w:rsidRPr="002C644D">
        <w:rPr>
          <w:rFonts w:ascii="Constantia" w:hAnsi="Constantia"/>
          <w:sz w:val="24"/>
          <w:szCs w:val="24"/>
        </w:rPr>
        <w:t xml:space="preserve"> budget</w:t>
      </w:r>
      <w:r w:rsidR="001C2604" w:rsidRPr="002C644D">
        <w:rPr>
          <w:rFonts w:ascii="Constantia" w:hAnsi="Constantia"/>
          <w:sz w:val="24"/>
          <w:szCs w:val="24"/>
        </w:rPr>
        <w:t>.</w:t>
      </w:r>
    </w:p>
    <w:p w14:paraId="314994CC" w14:textId="560C76BC" w:rsidR="00D12939" w:rsidRDefault="00E108C9" w:rsidP="006213B0">
      <w:pPr>
        <w:ind w:left="420"/>
        <w:jc w:val="both"/>
        <w:rPr>
          <w:rFonts w:ascii="Constantia" w:hAnsi="Constantia"/>
          <w:sz w:val="24"/>
          <w:szCs w:val="24"/>
        </w:rPr>
      </w:pPr>
      <w:r>
        <w:rPr>
          <w:rFonts w:ascii="Constantia" w:hAnsi="Constantia"/>
          <w:sz w:val="24"/>
          <w:szCs w:val="24"/>
        </w:rPr>
        <w:t>Kontaktskemaet vil være grundlaget for de oplysninger om demensgruppen, der lægges på Alzheimerforeningens hjemmeside.</w:t>
      </w:r>
      <w:r w:rsidR="00DD4FCB">
        <w:rPr>
          <w:rFonts w:ascii="Constantia" w:hAnsi="Constantia"/>
          <w:sz w:val="24"/>
          <w:szCs w:val="24"/>
        </w:rPr>
        <w:t xml:space="preserve"> Oplysninger om demensgruppens medlemmer – udover kontaktoplysninger på kontaktpersonen - vil ikke være tilgængelige på hjemmesiden</w:t>
      </w:r>
      <w:r w:rsidR="00E7450A">
        <w:rPr>
          <w:rFonts w:ascii="Constantia" w:hAnsi="Constantia"/>
          <w:sz w:val="24"/>
          <w:szCs w:val="24"/>
        </w:rPr>
        <w:t xml:space="preserve"> (jf. pkt. 4)</w:t>
      </w:r>
      <w:r w:rsidR="00FD14F7">
        <w:rPr>
          <w:rFonts w:ascii="Constantia" w:hAnsi="Constantia"/>
          <w:sz w:val="24"/>
          <w:szCs w:val="24"/>
        </w:rPr>
        <w:t>.</w:t>
      </w:r>
    </w:p>
    <w:p w14:paraId="02AEC7C4" w14:textId="44E19697" w:rsidR="007E6097" w:rsidRDefault="007E6097" w:rsidP="006213B0">
      <w:pPr>
        <w:ind w:left="420"/>
        <w:rPr>
          <w:rFonts w:ascii="Constantia" w:hAnsi="Constantia"/>
          <w:sz w:val="24"/>
          <w:szCs w:val="24"/>
        </w:rPr>
      </w:pPr>
      <w:r>
        <w:rPr>
          <w:rFonts w:ascii="Constantia" w:hAnsi="Constantia"/>
          <w:sz w:val="24"/>
          <w:szCs w:val="24"/>
        </w:rPr>
        <w:t>Hv</w:t>
      </w:r>
      <w:r w:rsidR="00450520">
        <w:rPr>
          <w:rFonts w:ascii="Constantia" w:hAnsi="Constantia"/>
          <w:sz w:val="24"/>
          <w:szCs w:val="24"/>
        </w:rPr>
        <w:t>is mennesker med demens og deres familier vil kunne få gl</w:t>
      </w:r>
      <w:r w:rsidR="00855C95">
        <w:rPr>
          <w:rFonts w:ascii="Constantia" w:hAnsi="Constantia"/>
          <w:sz w:val="24"/>
          <w:szCs w:val="24"/>
        </w:rPr>
        <w:t xml:space="preserve">æde af den foreslåede aktivitet, </w:t>
      </w:r>
      <w:r w:rsidR="00450520">
        <w:rPr>
          <w:rFonts w:ascii="Constantia" w:hAnsi="Constantia"/>
          <w:sz w:val="24"/>
          <w:szCs w:val="24"/>
        </w:rPr>
        <w:t xml:space="preserve">og denne falder inden for Alzheimerforeningens formål, vil Alzheimerforeningens sekretariat </w:t>
      </w:r>
      <w:r>
        <w:rPr>
          <w:rFonts w:ascii="Constantia" w:hAnsi="Constantia"/>
          <w:sz w:val="24"/>
          <w:szCs w:val="24"/>
        </w:rPr>
        <w:t xml:space="preserve">hjælpe med at få demensgruppen etableret og i gang. </w:t>
      </w:r>
      <w:r>
        <w:rPr>
          <w:rFonts w:ascii="Constantia" w:hAnsi="Constantia"/>
          <w:sz w:val="24"/>
          <w:szCs w:val="24"/>
        </w:rPr>
        <w:br/>
      </w:r>
    </w:p>
    <w:p w14:paraId="022A0027" w14:textId="60D1010A" w:rsidR="00966FB1" w:rsidRPr="00856322" w:rsidRDefault="00966FB1" w:rsidP="006213B0">
      <w:pPr>
        <w:pStyle w:val="Overskrift1"/>
        <w:numPr>
          <w:ilvl w:val="0"/>
          <w:numId w:val="33"/>
        </w:numPr>
        <w:jc w:val="both"/>
        <w:rPr>
          <w:rFonts w:ascii="Constantia" w:hAnsi="Constantia"/>
          <w:b/>
          <w:color w:val="000000" w:themeColor="text1"/>
          <w:sz w:val="28"/>
          <w:szCs w:val="28"/>
        </w:rPr>
      </w:pPr>
      <w:bookmarkStart w:id="3" w:name="_Toc166072558"/>
      <w:r w:rsidRPr="00856322">
        <w:rPr>
          <w:rFonts w:ascii="Constantia" w:hAnsi="Constantia"/>
          <w:b/>
          <w:color w:val="000000" w:themeColor="text1"/>
          <w:sz w:val="28"/>
          <w:szCs w:val="28"/>
        </w:rPr>
        <w:t>Hvilken støtte kan en demensgruppe få</w:t>
      </w:r>
      <w:bookmarkEnd w:id="3"/>
    </w:p>
    <w:p w14:paraId="0737A691" w14:textId="43D9DCA4" w:rsidR="00B31621" w:rsidRDefault="00B31621" w:rsidP="006213B0">
      <w:pPr>
        <w:ind w:left="420"/>
        <w:jc w:val="both"/>
        <w:rPr>
          <w:rFonts w:ascii="Constantia" w:hAnsi="Constantia"/>
          <w:sz w:val="24"/>
          <w:szCs w:val="24"/>
        </w:rPr>
      </w:pPr>
      <w:r>
        <w:rPr>
          <w:rFonts w:ascii="Constantia" w:hAnsi="Constantia"/>
          <w:sz w:val="24"/>
          <w:szCs w:val="24"/>
        </w:rPr>
        <w:t>Alzheimerforeningens landssekretariat hjælper med gode råd og vejledning til</w:t>
      </w:r>
      <w:r w:rsidR="00B52C7F">
        <w:rPr>
          <w:rFonts w:ascii="Constantia" w:hAnsi="Constantia"/>
          <w:sz w:val="24"/>
          <w:szCs w:val="24"/>
        </w:rPr>
        <w:t>,</w:t>
      </w:r>
      <w:r>
        <w:rPr>
          <w:rFonts w:ascii="Constantia" w:hAnsi="Constantia"/>
          <w:sz w:val="24"/>
          <w:szCs w:val="24"/>
        </w:rPr>
        <w:t xml:space="preserve"> hvordan man kommer i gang</w:t>
      </w:r>
      <w:r w:rsidR="008941BA">
        <w:rPr>
          <w:rFonts w:ascii="Constantia" w:hAnsi="Constantia"/>
          <w:sz w:val="24"/>
          <w:szCs w:val="24"/>
        </w:rPr>
        <w:t xml:space="preserve"> samt kontakt til nærmeste lokalforening med henblik på at etablere et samarbejde</w:t>
      </w:r>
      <w:r w:rsidR="00385432">
        <w:rPr>
          <w:rFonts w:ascii="Constantia" w:hAnsi="Constantia"/>
          <w:sz w:val="24"/>
          <w:szCs w:val="24"/>
        </w:rPr>
        <w:t xml:space="preserve"> mellem lokalforening </w:t>
      </w:r>
      <w:r w:rsidR="00385432">
        <w:rPr>
          <w:rFonts w:ascii="Constantia" w:hAnsi="Constantia"/>
          <w:sz w:val="24"/>
          <w:szCs w:val="24"/>
        </w:rPr>
        <w:lastRenderedPageBreak/>
        <w:t>og demensgruppe</w:t>
      </w:r>
      <w:r>
        <w:rPr>
          <w:rFonts w:ascii="Constantia" w:hAnsi="Constantia"/>
          <w:sz w:val="24"/>
          <w:szCs w:val="24"/>
        </w:rPr>
        <w:t xml:space="preserve">. Kontaktoplysninger på demensgruppens kontaktperson vil </w:t>
      </w:r>
      <w:r w:rsidR="002B286D">
        <w:rPr>
          <w:rFonts w:ascii="Constantia" w:hAnsi="Constantia"/>
          <w:sz w:val="24"/>
          <w:szCs w:val="24"/>
        </w:rPr>
        <w:t>desuden</w:t>
      </w:r>
      <w:r>
        <w:rPr>
          <w:rFonts w:ascii="Constantia" w:hAnsi="Constantia"/>
          <w:sz w:val="24"/>
          <w:szCs w:val="24"/>
        </w:rPr>
        <w:t xml:space="preserve"> </w:t>
      </w:r>
      <w:r w:rsidR="00B52C7F">
        <w:rPr>
          <w:rFonts w:ascii="Constantia" w:hAnsi="Constantia"/>
          <w:sz w:val="24"/>
          <w:szCs w:val="24"/>
        </w:rPr>
        <w:t>blive offent</w:t>
      </w:r>
      <w:r w:rsidR="00717E50">
        <w:rPr>
          <w:rFonts w:ascii="Constantia" w:hAnsi="Constantia"/>
          <w:sz w:val="24"/>
          <w:szCs w:val="24"/>
        </w:rPr>
        <w:t xml:space="preserve">liggjort på Alzheimerforeningens website – </w:t>
      </w:r>
      <w:hyperlink r:id="rId11" w:history="1">
        <w:r w:rsidR="00717E50" w:rsidRPr="00323DB3">
          <w:rPr>
            <w:rStyle w:val="Hyperlink"/>
            <w:rFonts w:ascii="Constantia" w:hAnsi="Constantia"/>
            <w:sz w:val="24"/>
            <w:szCs w:val="24"/>
          </w:rPr>
          <w:t>www.alzheimer.dk</w:t>
        </w:r>
      </w:hyperlink>
      <w:r w:rsidR="00717E50">
        <w:rPr>
          <w:rFonts w:ascii="Constantia" w:hAnsi="Constantia"/>
          <w:sz w:val="24"/>
          <w:szCs w:val="24"/>
        </w:rPr>
        <w:t xml:space="preserve"> </w:t>
      </w:r>
    </w:p>
    <w:p w14:paraId="0BA78AE4" w14:textId="1FFA1942" w:rsidR="00717E50" w:rsidRPr="00765608" w:rsidRDefault="00765608" w:rsidP="006213B0">
      <w:pPr>
        <w:ind w:left="420"/>
        <w:jc w:val="both"/>
        <w:rPr>
          <w:rFonts w:ascii="Constantia" w:hAnsi="Constantia"/>
          <w:sz w:val="24"/>
          <w:szCs w:val="24"/>
        </w:rPr>
      </w:pPr>
      <w:r>
        <w:rPr>
          <w:rFonts w:ascii="Constantia" w:hAnsi="Constantia"/>
          <w:sz w:val="24"/>
          <w:szCs w:val="24"/>
        </w:rPr>
        <w:t xml:space="preserve">Når man opretter en demensgruppe, modtager kontaktpersonen et opstarts-pakke med information om Alzheimerforeningen, som kan uddeles til medlemmerne i gruppen. </w:t>
      </w:r>
      <w:r w:rsidR="00717E50">
        <w:rPr>
          <w:rFonts w:ascii="Constantia" w:hAnsi="Constantia"/>
          <w:sz w:val="24"/>
          <w:szCs w:val="24"/>
        </w:rPr>
        <w:t>Kontaktpersonen vil også løbende modtage informationer om Alzheimerforeningens aktiviteter og kampagner af interesse for demensgruppen</w:t>
      </w:r>
      <w:r w:rsidR="00762A8C">
        <w:rPr>
          <w:rFonts w:ascii="Constantia" w:hAnsi="Constantia"/>
          <w:sz w:val="24"/>
          <w:szCs w:val="24"/>
        </w:rPr>
        <w:t xml:space="preserve"> via nyhedsmail</w:t>
      </w:r>
      <w:r w:rsidR="00717E50">
        <w:rPr>
          <w:rFonts w:ascii="Constantia" w:hAnsi="Constantia"/>
          <w:sz w:val="24"/>
          <w:szCs w:val="24"/>
        </w:rPr>
        <w:t xml:space="preserve">. </w:t>
      </w:r>
    </w:p>
    <w:p w14:paraId="110FD8C4" w14:textId="442AF150" w:rsidR="00717E50" w:rsidRPr="008B6ACB" w:rsidRDefault="00717E50" w:rsidP="006213B0">
      <w:pPr>
        <w:ind w:left="420"/>
        <w:rPr>
          <w:rFonts w:ascii="Constantia" w:hAnsi="Constantia"/>
          <w:color w:val="000000" w:themeColor="text1"/>
          <w:sz w:val="24"/>
          <w:szCs w:val="24"/>
        </w:rPr>
      </w:pPr>
      <w:r>
        <w:rPr>
          <w:rFonts w:ascii="Constantia" w:hAnsi="Constantia"/>
          <w:sz w:val="24"/>
          <w:szCs w:val="24"/>
        </w:rPr>
        <w:t>Demensgruppe</w:t>
      </w:r>
      <w:r w:rsidR="00385432">
        <w:rPr>
          <w:rFonts w:ascii="Constantia" w:hAnsi="Constantia"/>
          <w:sz w:val="24"/>
          <w:szCs w:val="24"/>
        </w:rPr>
        <w:t>n</w:t>
      </w:r>
      <w:r>
        <w:rPr>
          <w:rFonts w:ascii="Constantia" w:hAnsi="Constantia"/>
          <w:sz w:val="24"/>
          <w:szCs w:val="24"/>
        </w:rPr>
        <w:t xml:space="preserve"> skal selv sørge for kommunikation og medd</w:t>
      </w:r>
      <w:r w:rsidR="00726B82">
        <w:rPr>
          <w:rFonts w:ascii="Constantia" w:hAnsi="Constantia"/>
          <w:sz w:val="24"/>
          <w:szCs w:val="24"/>
        </w:rPr>
        <w:t xml:space="preserve">elelser til demensgruppens egne </w:t>
      </w:r>
      <w:r w:rsidR="000E74DC">
        <w:rPr>
          <w:rFonts w:ascii="Constantia" w:hAnsi="Constantia"/>
          <w:sz w:val="24"/>
          <w:szCs w:val="24"/>
        </w:rPr>
        <w:t>deltagere</w:t>
      </w:r>
      <w:r>
        <w:rPr>
          <w:rFonts w:ascii="Constantia" w:hAnsi="Constantia"/>
          <w:sz w:val="24"/>
          <w:szCs w:val="24"/>
        </w:rPr>
        <w:t xml:space="preserve">. Men hvis demensgruppen ønsker hjælp til </w:t>
      </w:r>
      <w:r w:rsidR="00A95816">
        <w:rPr>
          <w:rFonts w:ascii="Constantia" w:hAnsi="Constantia"/>
          <w:sz w:val="24"/>
          <w:szCs w:val="24"/>
        </w:rPr>
        <w:t xml:space="preserve">at </w:t>
      </w:r>
      <w:r>
        <w:rPr>
          <w:rFonts w:ascii="Constantia" w:hAnsi="Constantia"/>
          <w:sz w:val="24"/>
          <w:szCs w:val="24"/>
        </w:rPr>
        <w:t>udsende informationer om aktiviteter – fx invitationer til arrangementer – til en større kreds, kan Alzheimerforenin</w:t>
      </w:r>
      <w:r w:rsidR="000E74DC">
        <w:rPr>
          <w:rFonts w:ascii="Constantia" w:hAnsi="Constantia"/>
          <w:sz w:val="24"/>
          <w:szCs w:val="24"/>
        </w:rPr>
        <w:t xml:space="preserve">gens landssekretariat hjælpe </w:t>
      </w:r>
      <w:r>
        <w:rPr>
          <w:rFonts w:ascii="Constantia" w:hAnsi="Constantia"/>
          <w:sz w:val="24"/>
          <w:szCs w:val="24"/>
        </w:rPr>
        <w:t>med</w:t>
      </w:r>
      <w:r w:rsidR="00235730">
        <w:rPr>
          <w:rFonts w:ascii="Constantia" w:hAnsi="Constantia"/>
          <w:sz w:val="24"/>
          <w:szCs w:val="24"/>
        </w:rPr>
        <w:t xml:space="preserve"> at sende</w:t>
      </w:r>
      <w:r>
        <w:rPr>
          <w:rFonts w:ascii="Constantia" w:hAnsi="Constantia"/>
          <w:sz w:val="24"/>
          <w:szCs w:val="24"/>
        </w:rPr>
        <w:t xml:space="preserve"> </w:t>
      </w:r>
      <w:r w:rsidR="000E74DC">
        <w:rPr>
          <w:rFonts w:ascii="Constantia" w:hAnsi="Constantia"/>
          <w:sz w:val="24"/>
          <w:szCs w:val="24"/>
        </w:rPr>
        <w:t xml:space="preserve">fx </w:t>
      </w:r>
      <w:r>
        <w:rPr>
          <w:rFonts w:ascii="Constantia" w:hAnsi="Constantia"/>
          <w:sz w:val="24"/>
          <w:szCs w:val="24"/>
        </w:rPr>
        <w:t>information til medlemmer af Alzheimerforening</w:t>
      </w:r>
      <w:r w:rsidR="00726B82">
        <w:rPr>
          <w:rFonts w:ascii="Constantia" w:hAnsi="Constantia"/>
          <w:sz w:val="24"/>
          <w:szCs w:val="24"/>
        </w:rPr>
        <w:t>en</w:t>
      </w:r>
      <w:r>
        <w:rPr>
          <w:rFonts w:ascii="Constantia" w:hAnsi="Constantia"/>
          <w:sz w:val="24"/>
          <w:szCs w:val="24"/>
        </w:rPr>
        <w:t xml:space="preserve">. Men Alzheimerforeningen udleverer ingen adresse- eller maillister på medlemmer </w:t>
      </w:r>
      <w:r w:rsidR="00726B82">
        <w:rPr>
          <w:rFonts w:ascii="Constantia" w:hAnsi="Constantia"/>
          <w:sz w:val="24"/>
          <w:szCs w:val="24"/>
        </w:rPr>
        <w:t>af Alzheimerforeningen</w:t>
      </w:r>
      <w:r>
        <w:rPr>
          <w:rFonts w:ascii="Constantia" w:hAnsi="Constantia"/>
          <w:sz w:val="24"/>
          <w:szCs w:val="24"/>
        </w:rPr>
        <w:t>.</w:t>
      </w:r>
      <w:r w:rsidR="009E7E04">
        <w:rPr>
          <w:rFonts w:ascii="Constantia" w:hAnsi="Constantia"/>
          <w:sz w:val="24"/>
          <w:szCs w:val="24"/>
        </w:rPr>
        <w:br/>
      </w:r>
    </w:p>
    <w:p w14:paraId="476BA86A" w14:textId="47AEC851" w:rsidR="009E7E04" w:rsidRPr="008B6ACB" w:rsidRDefault="008B6ACB" w:rsidP="006213B0">
      <w:pPr>
        <w:pStyle w:val="Overskrift1"/>
        <w:numPr>
          <w:ilvl w:val="0"/>
          <w:numId w:val="33"/>
        </w:numPr>
        <w:jc w:val="both"/>
        <w:rPr>
          <w:rFonts w:ascii="Constantia" w:hAnsi="Constantia"/>
          <w:b/>
          <w:color w:val="000000" w:themeColor="text1"/>
          <w:sz w:val="28"/>
          <w:szCs w:val="28"/>
        </w:rPr>
      </w:pPr>
      <w:bookmarkStart w:id="4" w:name="_Toc166072559"/>
      <w:r w:rsidRPr="008B6ACB">
        <w:rPr>
          <w:rFonts w:ascii="Constantia" w:hAnsi="Constantia"/>
          <w:b/>
          <w:color w:val="000000" w:themeColor="text1"/>
          <w:sz w:val="28"/>
          <w:szCs w:val="28"/>
        </w:rPr>
        <w:t xml:space="preserve">Økonomisk tilskud </w:t>
      </w:r>
      <w:r w:rsidR="009E7E04" w:rsidRPr="008B6ACB">
        <w:rPr>
          <w:rFonts w:ascii="Constantia" w:hAnsi="Constantia"/>
          <w:b/>
          <w:color w:val="000000" w:themeColor="text1"/>
          <w:sz w:val="28"/>
          <w:szCs w:val="28"/>
        </w:rPr>
        <w:t>til demensgrupper</w:t>
      </w:r>
      <w:bookmarkEnd w:id="4"/>
    </w:p>
    <w:p w14:paraId="752C4D22" w14:textId="26177AE2" w:rsidR="00A8765B" w:rsidRDefault="009E7E04" w:rsidP="006213B0">
      <w:pPr>
        <w:ind w:left="420"/>
        <w:jc w:val="both"/>
        <w:rPr>
          <w:rFonts w:ascii="Constantia" w:hAnsi="Constantia"/>
          <w:sz w:val="24"/>
          <w:szCs w:val="24"/>
        </w:rPr>
      </w:pPr>
      <w:r w:rsidRPr="009E7E04">
        <w:rPr>
          <w:rFonts w:ascii="Constantia" w:hAnsi="Constantia"/>
          <w:sz w:val="24"/>
          <w:szCs w:val="24"/>
        </w:rPr>
        <w:t>Alzheimerforeningens landssekretariat har også mulighed for at støtte demensgrupperne økonomisk</w:t>
      </w:r>
      <w:r w:rsidR="00A41D3F">
        <w:rPr>
          <w:rFonts w:ascii="Constantia" w:hAnsi="Constantia"/>
          <w:sz w:val="24"/>
          <w:szCs w:val="24"/>
        </w:rPr>
        <w:t xml:space="preserve"> til enten opstart eller specifikke aktiviteter</w:t>
      </w:r>
      <w:r w:rsidRPr="009E7E04">
        <w:rPr>
          <w:rFonts w:ascii="Constantia" w:hAnsi="Constantia"/>
          <w:sz w:val="24"/>
          <w:szCs w:val="24"/>
        </w:rPr>
        <w:t xml:space="preserve">. </w:t>
      </w:r>
    </w:p>
    <w:p w14:paraId="448ACCED" w14:textId="03FAE782" w:rsidR="00A8765B" w:rsidRPr="0077090D" w:rsidRDefault="00A8765B" w:rsidP="006213B0">
      <w:pPr>
        <w:ind w:left="420"/>
        <w:jc w:val="both"/>
        <w:rPr>
          <w:rFonts w:ascii="Constantia" w:hAnsi="Constantia"/>
          <w:b/>
          <w:sz w:val="24"/>
          <w:szCs w:val="24"/>
        </w:rPr>
      </w:pPr>
      <w:r w:rsidRPr="0077090D">
        <w:rPr>
          <w:rFonts w:ascii="Constantia" w:hAnsi="Constantia"/>
          <w:b/>
          <w:sz w:val="24"/>
          <w:szCs w:val="24"/>
        </w:rPr>
        <w:t xml:space="preserve">Der </w:t>
      </w:r>
      <w:r w:rsidR="00A55469">
        <w:rPr>
          <w:rFonts w:ascii="Constantia" w:hAnsi="Constantia"/>
          <w:b/>
          <w:sz w:val="24"/>
          <w:szCs w:val="24"/>
        </w:rPr>
        <w:t xml:space="preserve">kan </w:t>
      </w:r>
      <w:r w:rsidRPr="0077090D">
        <w:rPr>
          <w:rFonts w:ascii="Constantia" w:hAnsi="Constantia"/>
          <w:b/>
          <w:sz w:val="24"/>
          <w:szCs w:val="24"/>
        </w:rPr>
        <w:t xml:space="preserve">ydes to former for støtte: </w:t>
      </w:r>
    </w:p>
    <w:p w14:paraId="1586CEE4" w14:textId="73123CE8" w:rsidR="00A8765B" w:rsidRPr="000007A1" w:rsidRDefault="00A8765B" w:rsidP="006213B0">
      <w:pPr>
        <w:ind w:left="420"/>
        <w:rPr>
          <w:rFonts w:ascii="Constantia" w:hAnsi="Constantia"/>
          <w:b/>
          <w:sz w:val="24"/>
          <w:szCs w:val="24"/>
        </w:rPr>
      </w:pPr>
      <w:r w:rsidRPr="00A8765B">
        <w:rPr>
          <w:rFonts w:ascii="Constantia" w:hAnsi="Constantia"/>
          <w:b/>
          <w:sz w:val="32"/>
          <w:szCs w:val="24"/>
        </w:rPr>
        <w:t xml:space="preserve">1: </w:t>
      </w:r>
      <w:r w:rsidRPr="00A8765B">
        <w:rPr>
          <w:rFonts w:ascii="Constantia" w:hAnsi="Constantia"/>
          <w:b/>
          <w:sz w:val="24"/>
          <w:szCs w:val="24"/>
        </w:rPr>
        <w:t xml:space="preserve">Støtte til opstart af demensgruppen. </w:t>
      </w:r>
      <w:r w:rsidR="000007A1">
        <w:rPr>
          <w:rFonts w:ascii="Constantia" w:hAnsi="Constantia"/>
          <w:b/>
          <w:sz w:val="24"/>
          <w:szCs w:val="24"/>
        </w:rPr>
        <w:br/>
      </w:r>
      <w:r>
        <w:rPr>
          <w:rFonts w:ascii="Constantia" w:hAnsi="Constantia"/>
          <w:sz w:val="24"/>
          <w:szCs w:val="24"/>
        </w:rPr>
        <w:t xml:space="preserve">Støtten kan </w:t>
      </w:r>
      <w:r w:rsidR="00952228">
        <w:rPr>
          <w:rFonts w:ascii="Constantia" w:hAnsi="Constantia"/>
          <w:sz w:val="24"/>
          <w:szCs w:val="24"/>
        </w:rPr>
        <w:t xml:space="preserve">fx bruges til udgifter til lokaler, forplejning, produktion af pjecer eller annoncering i forbindelse med opstart af gruppen. </w:t>
      </w:r>
    </w:p>
    <w:p w14:paraId="57DA757B" w14:textId="77777777" w:rsidR="002948D5" w:rsidRDefault="00952228" w:rsidP="006213B0">
      <w:pPr>
        <w:ind w:left="420"/>
        <w:jc w:val="both"/>
        <w:rPr>
          <w:rFonts w:ascii="Constantia" w:hAnsi="Constantia"/>
          <w:sz w:val="24"/>
          <w:szCs w:val="24"/>
        </w:rPr>
      </w:pPr>
      <w:r>
        <w:rPr>
          <w:rFonts w:ascii="Constantia" w:hAnsi="Constantia"/>
          <w:sz w:val="24"/>
          <w:szCs w:val="24"/>
        </w:rPr>
        <w:t xml:space="preserve">Pengene søges via ansøgningsskemaet. </w:t>
      </w:r>
      <w:r w:rsidR="002948D5">
        <w:rPr>
          <w:rFonts w:ascii="Constantia" w:hAnsi="Constantia"/>
          <w:sz w:val="24"/>
          <w:szCs w:val="24"/>
        </w:rPr>
        <w:t xml:space="preserve">Der kan søges op til 5. 000 kr. </w:t>
      </w:r>
    </w:p>
    <w:p w14:paraId="317C5282" w14:textId="1271DAC7" w:rsidR="000007A1" w:rsidRDefault="00A8765B" w:rsidP="006213B0">
      <w:pPr>
        <w:ind w:left="420"/>
        <w:rPr>
          <w:rFonts w:ascii="Constantia" w:hAnsi="Constantia"/>
          <w:sz w:val="24"/>
          <w:szCs w:val="24"/>
        </w:rPr>
      </w:pPr>
      <w:r w:rsidRPr="00A8765B">
        <w:rPr>
          <w:rFonts w:ascii="Constantia" w:hAnsi="Constantia"/>
          <w:b/>
          <w:sz w:val="32"/>
          <w:szCs w:val="24"/>
        </w:rPr>
        <w:t>2:</w:t>
      </w:r>
      <w:r w:rsidRPr="00A8765B">
        <w:rPr>
          <w:rFonts w:ascii="Constantia" w:hAnsi="Constantia"/>
          <w:sz w:val="32"/>
          <w:szCs w:val="24"/>
        </w:rPr>
        <w:t xml:space="preserve"> </w:t>
      </w:r>
      <w:r w:rsidRPr="00EB0E3B">
        <w:rPr>
          <w:rFonts w:ascii="Constantia" w:hAnsi="Constantia"/>
          <w:b/>
          <w:sz w:val="24"/>
          <w:szCs w:val="24"/>
        </w:rPr>
        <w:t xml:space="preserve">Tilskud til aktiviteter. </w:t>
      </w:r>
      <w:r w:rsidR="000007A1">
        <w:rPr>
          <w:rFonts w:ascii="Constantia" w:hAnsi="Constantia"/>
          <w:sz w:val="24"/>
          <w:szCs w:val="24"/>
        </w:rPr>
        <w:br/>
      </w:r>
      <w:r w:rsidR="00952228">
        <w:rPr>
          <w:rFonts w:ascii="Constantia" w:hAnsi="Constantia"/>
          <w:sz w:val="24"/>
          <w:szCs w:val="24"/>
        </w:rPr>
        <w:t xml:space="preserve">Der kan yderligere ansøges om tilskud til aktiviteter i gruppen. Støtten kan fx bruges i forbindelse med udgifter til udflugter, foredrag eller sammenkomster. </w:t>
      </w:r>
      <w:r w:rsidR="002948D5">
        <w:rPr>
          <w:rFonts w:ascii="Constantia" w:hAnsi="Constantia"/>
          <w:sz w:val="24"/>
          <w:szCs w:val="24"/>
        </w:rPr>
        <w:t>En demensgruppe kan godt søge om tilskud til flere aktiviteter.</w:t>
      </w:r>
    </w:p>
    <w:p w14:paraId="2E2E19BD" w14:textId="562203E6" w:rsidR="00DB06FB" w:rsidRDefault="00A8765B" w:rsidP="006213B0">
      <w:pPr>
        <w:ind w:left="420"/>
        <w:jc w:val="both"/>
        <w:rPr>
          <w:rFonts w:ascii="Constantia" w:hAnsi="Constantia"/>
          <w:sz w:val="24"/>
          <w:szCs w:val="24"/>
        </w:rPr>
      </w:pPr>
      <w:r>
        <w:rPr>
          <w:rFonts w:ascii="Constantia" w:hAnsi="Constantia"/>
          <w:sz w:val="24"/>
          <w:szCs w:val="24"/>
        </w:rPr>
        <w:t>Penge</w:t>
      </w:r>
      <w:r w:rsidR="001C2604">
        <w:rPr>
          <w:rFonts w:ascii="Constantia" w:hAnsi="Constantia"/>
          <w:sz w:val="24"/>
          <w:szCs w:val="24"/>
        </w:rPr>
        <w:t>ne</w:t>
      </w:r>
      <w:r>
        <w:rPr>
          <w:rFonts w:ascii="Constantia" w:hAnsi="Constantia"/>
          <w:sz w:val="24"/>
          <w:szCs w:val="24"/>
        </w:rPr>
        <w:t xml:space="preserve"> skal søges via et separat ansøgningsskema som kan rekvireres i Alzheimerforeningen.</w:t>
      </w:r>
      <w:r w:rsidR="002948D5">
        <w:rPr>
          <w:rFonts w:ascii="Constantia" w:hAnsi="Constantia"/>
          <w:sz w:val="24"/>
          <w:szCs w:val="24"/>
        </w:rPr>
        <w:t xml:space="preserve"> Der kan søges op til 5. 000 kr. </w:t>
      </w:r>
    </w:p>
    <w:p w14:paraId="3A848893" w14:textId="35339BDA" w:rsidR="009E7E04" w:rsidRDefault="009E7E04" w:rsidP="006213B0">
      <w:pPr>
        <w:ind w:left="420"/>
        <w:jc w:val="both"/>
        <w:rPr>
          <w:rFonts w:ascii="Constantia" w:hAnsi="Constantia"/>
          <w:sz w:val="24"/>
          <w:szCs w:val="24"/>
        </w:rPr>
      </w:pPr>
      <w:r w:rsidRPr="009E7E04">
        <w:rPr>
          <w:rFonts w:ascii="Constantia" w:hAnsi="Constantia"/>
          <w:sz w:val="24"/>
          <w:szCs w:val="24"/>
        </w:rPr>
        <w:t>An</w:t>
      </w:r>
      <w:r w:rsidR="003D3BED">
        <w:rPr>
          <w:rFonts w:ascii="Constantia" w:hAnsi="Constantia"/>
          <w:sz w:val="24"/>
          <w:szCs w:val="24"/>
        </w:rPr>
        <w:t>søgningen skal sendes i god tid</w:t>
      </w:r>
      <w:r w:rsidR="00450520">
        <w:rPr>
          <w:rFonts w:ascii="Constantia" w:hAnsi="Constantia"/>
          <w:sz w:val="24"/>
          <w:szCs w:val="24"/>
        </w:rPr>
        <w:t xml:space="preserve"> - og minimum en måned - </w:t>
      </w:r>
      <w:r w:rsidRPr="009E7E04">
        <w:rPr>
          <w:rFonts w:ascii="Constantia" w:hAnsi="Constantia"/>
          <w:sz w:val="24"/>
          <w:szCs w:val="24"/>
        </w:rPr>
        <w:t xml:space="preserve">inden pengene skal bruges. </w:t>
      </w:r>
      <w:r w:rsidRPr="000E74DC">
        <w:rPr>
          <w:rFonts w:ascii="Constantia" w:hAnsi="Constantia"/>
          <w:sz w:val="24"/>
          <w:szCs w:val="24"/>
        </w:rPr>
        <w:t xml:space="preserve">Når </w:t>
      </w:r>
      <w:r w:rsidR="003D3BED" w:rsidRPr="000E74DC">
        <w:rPr>
          <w:rFonts w:ascii="Constantia" w:hAnsi="Constantia"/>
          <w:sz w:val="24"/>
          <w:szCs w:val="24"/>
        </w:rPr>
        <w:t>aktiviteten er gennemført</w:t>
      </w:r>
      <w:r w:rsidR="00B52C7F">
        <w:rPr>
          <w:rFonts w:ascii="Constantia" w:hAnsi="Constantia"/>
          <w:sz w:val="24"/>
          <w:szCs w:val="24"/>
        </w:rPr>
        <w:t>,</w:t>
      </w:r>
      <w:r w:rsidRPr="000E74DC">
        <w:rPr>
          <w:rFonts w:ascii="Constantia" w:hAnsi="Constantia"/>
          <w:sz w:val="24"/>
          <w:szCs w:val="24"/>
        </w:rPr>
        <w:t xml:space="preserve"> skal der indsendes et regnskab.</w:t>
      </w:r>
      <w:r w:rsidRPr="009E7E04">
        <w:rPr>
          <w:rFonts w:ascii="Constantia" w:hAnsi="Constantia"/>
          <w:sz w:val="24"/>
          <w:szCs w:val="24"/>
        </w:rPr>
        <w:t xml:space="preserve"> </w:t>
      </w:r>
      <w:r w:rsidR="000E74DC">
        <w:rPr>
          <w:rFonts w:ascii="Constantia" w:hAnsi="Constantia"/>
          <w:sz w:val="24"/>
          <w:szCs w:val="24"/>
        </w:rPr>
        <w:t xml:space="preserve">Hvis der er tale om et generelt tilskud fra Alzheimerforeningen </w:t>
      </w:r>
      <w:r w:rsidR="000E74DC">
        <w:rPr>
          <w:rFonts w:ascii="Constantia" w:hAnsi="Constantia"/>
          <w:sz w:val="24"/>
          <w:szCs w:val="24"/>
        </w:rPr>
        <w:lastRenderedPageBreak/>
        <w:t>til demensgruppens</w:t>
      </w:r>
      <w:r w:rsidR="00D85D38">
        <w:rPr>
          <w:rFonts w:ascii="Constantia" w:hAnsi="Constantia"/>
          <w:sz w:val="24"/>
          <w:szCs w:val="24"/>
        </w:rPr>
        <w:t xml:space="preserve"> opstart eller</w:t>
      </w:r>
      <w:r w:rsidR="000E74DC">
        <w:rPr>
          <w:rFonts w:ascii="Constantia" w:hAnsi="Constantia"/>
          <w:sz w:val="24"/>
          <w:szCs w:val="24"/>
        </w:rPr>
        <w:t xml:space="preserve"> løbende indsats, skal der aflægges regnskab én gang årligt. </w:t>
      </w:r>
      <w:r w:rsidRPr="009E7E04">
        <w:rPr>
          <w:rFonts w:ascii="Constantia" w:hAnsi="Constantia"/>
          <w:sz w:val="24"/>
          <w:szCs w:val="24"/>
        </w:rPr>
        <w:t xml:space="preserve">Hvordan regnskabet skal laves </w:t>
      </w:r>
      <w:r w:rsidR="000E74DC">
        <w:rPr>
          <w:rFonts w:ascii="Constantia" w:hAnsi="Constantia"/>
          <w:sz w:val="24"/>
          <w:szCs w:val="24"/>
        </w:rPr>
        <w:t>og hvornår, det skal sendes til Alzheimerforeningens landssekretariat</w:t>
      </w:r>
      <w:r w:rsidR="00B52C7F">
        <w:rPr>
          <w:rFonts w:ascii="Constantia" w:hAnsi="Constantia"/>
          <w:sz w:val="24"/>
          <w:szCs w:val="24"/>
        </w:rPr>
        <w:t>,</w:t>
      </w:r>
      <w:r w:rsidR="000E74DC">
        <w:rPr>
          <w:rFonts w:ascii="Constantia" w:hAnsi="Constantia"/>
          <w:sz w:val="24"/>
          <w:szCs w:val="24"/>
        </w:rPr>
        <w:t xml:space="preserve"> </w:t>
      </w:r>
      <w:r w:rsidRPr="009E7E04">
        <w:rPr>
          <w:rFonts w:ascii="Constantia" w:hAnsi="Constantia"/>
          <w:sz w:val="24"/>
          <w:szCs w:val="24"/>
        </w:rPr>
        <w:t>vil fremgå af det brev</w:t>
      </w:r>
      <w:r w:rsidR="00B52C7F">
        <w:rPr>
          <w:rFonts w:ascii="Constantia" w:hAnsi="Constantia"/>
          <w:sz w:val="24"/>
          <w:szCs w:val="24"/>
        </w:rPr>
        <w:t>,</w:t>
      </w:r>
      <w:r w:rsidRPr="009E7E04">
        <w:rPr>
          <w:rFonts w:ascii="Constantia" w:hAnsi="Constantia"/>
          <w:sz w:val="24"/>
          <w:szCs w:val="24"/>
        </w:rPr>
        <w:t xml:space="preserve"> demensgruppen modtager med besked om</w:t>
      </w:r>
      <w:r w:rsidR="00B52C7F">
        <w:rPr>
          <w:rFonts w:ascii="Constantia" w:hAnsi="Constantia"/>
          <w:sz w:val="24"/>
          <w:szCs w:val="24"/>
        </w:rPr>
        <w:t>,</w:t>
      </w:r>
      <w:r w:rsidRPr="009E7E04">
        <w:rPr>
          <w:rFonts w:ascii="Constantia" w:hAnsi="Constantia"/>
          <w:sz w:val="24"/>
          <w:szCs w:val="24"/>
        </w:rPr>
        <w:t xml:space="preserve"> </w:t>
      </w:r>
      <w:r w:rsidR="003D3BED">
        <w:rPr>
          <w:rFonts w:ascii="Constantia" w:hAnsi="Constantia"/>
          <w:sz w:val="24"/>
          <w:szCs w:val="24"/>
        </w:rPr>
        <w:t xml:space="preserve">at </w:t>
      </w:r>
      <w:r w:rsidRPr="009E7E04">
        <w:rPr>
          <w:rFonts w:ascii="Constantia" w:hAnsi="Constantia"/>
          <w:sz w:val="24"/>
          <w:szCs w:val="24"/>
        </w:rPr>
        <w:t>pengene er bevilget.</w:t>
      </w:r>
      <w:r w:rsidR="00D85D38">
        <w:rPr>
          <w:rFonts w:ascii="Constantia" w:hAnsi="Constantia"/>
          <w:sz w:val="24"/>
          <w:szCs w:val="24"/>
        </w:rPr>
        <w:t xml:space="preserve"> </w:t>
      </w:r>
      <w:r w:rsidR="00D85D38" w:rsidRPr="001F3763">
        <w:rPr>
          <w:rFonts w:ascii="Constantia" w:hAnsi="Constantia"/>
          <w:sz w:val="24"/>
          <w:szCs w:val="24"/>
        </w:rPr>
        <w:t>Demensgruppe</w:t>
      </w:r>
      <w:r w:rsidR="002421A6" w:rsidRPr="001F3763">
        <w:rPr>
          <w:rFonts w:ascii="Constantia" w:hAnsi="Constantia"/>
          <w:sz w:val="24"/>
          <w:szCs w:val="24"/>
        </w:rPr>
        <w:t xml:space="preserve">n tovholder har desuden </w:t>
      </w:r>
      <w:r w:rsidR="00512598" w:rsidRPr="001F3763">
        <w:rPr>
          <w:rFonts w:ascii="Constantia" w:hAnsi="Constantia"/>
          <w:sz w:val="24"/>
          <w:szCs w:val="24"/>
        </w:rPr>
        <w:t>ansvar for at informere lokalforeningen om årets</w:t>
      </w:r>
      <w:r w:rsidR="00D85D38" w:rsidRPr="001F3763">
        <w:rPr>
          <w:rFonts w:ascii="Constantia" w:hAnsi="Constantia"/>
          <w:sz w:val="24"/>
          <w:szCs w:val="24"/>
        </w:rPr>
        <w:t xml:space="preserve"> aktiviteter</w:t>
      </w:r>
      <w:r w:rsidR="00512598" w:rsidRPr="001F3763">
        <w:rPr>
          <w:rFonts w:ascii="Constantia" w:hAnsi="Constantia"/>
          <w:sz w:val="24"/>
          <w:szCs w:val="24"/>
        </w:rPr>
        <w:t>, så disse kan</w:t>
      </w:r>
      <w:r w:rsidR="00D85D38" w:rsidRPr="001F3763">
        <w:rPr>
          <w:rFonts w:ascii="Constantia" w:hAnsi="Constantia"/>
          <w:sz w:val="24"/>
          <w:szCs w:val="24"/>
        </w:rPr>
        <w:t xml:space="preserve"> fremgå af </w:t>
      </w:r>
      <w:r w:rsidR="00512598" w:rsidRPr="001F3763">
        <w:rPr>
          <w:rFonts w:ascii="Constantia" w:hAnsi="Constantia"/>
          <w:sz w:val="24"/>
          <w:szCs w:val="24"/>
        </w:rPr>
        <w:t>lokal</w:t>
      </w:r>
      <w:r w:rsidR="00D85D38" w:rsidRPr="001F3763">
        <w:rPr>
          <w:rFonts w:ascii="Constantia" w:hAnsi="Constantia"/>
          <w:sz w:val="24"/>
          <w:szCs w:val="24"/>
        </w:rPr>
        <w:t>foreningens årsberetning.</w:t>
      </w:r>
    </w:p>
    <w:p w14:paraId="4B2B3308" w14:textId="27717A40" w:rsidR="00966FB1" w:rsidRPr="008B6ACB" w:rsidRDefault="00966FB1" w:rsidP="006213B0">
      <w:pPr>
        <w:pStyle w:val="Overskrift1"/>
        <w:numPr>
          <w:ilvl w:val="0"/>
          <w:numId w:val="33"/>
        </w:numPr>
        <w:jc w:val="both"/>
        <w:rPr>
          <w:rFonts w:ascii="Constantia" w:hAnsi="Constantia"/>
          <w:b/>
          <w:color w:val="000000" w:themeColor="text1"/>
          <w:sz w:val="28"/>
          <w:szCs w:val="28"/>
        </w:rPr>
      </w:pPr>
      <w:bookmarkStart w:id="5" w:name="_Toc166072560"/>
      <w:r w:rsidRPr="008B6ACB">
        <w:rPr>
          <w:rFonts w:ascii="Constantia" w:hAnsi="Constantia"/>
          <w:b/>
          <w:color w:val="000000" w:themeColor="text1"/>
          <w:sz w:val="28"/>
          <w:szCs w:val="28"/>
        </w:rPr>
        <w:t>Hvilke krav er der til en demensgruppe</w:t>
      </w:r>
      <w:bookmarkEnd w:id="5"/>
    </w:p>
    <w:p w14:paraId="22045E8E" w14:textId="65917DAF" w:rsidR="008B6ACB" w:rsidRDefault="008B6ACB" w:rsidP="006213B0">
      <w:pPr>
        <w:pStyle w:val="Listeafsnit"/>
        <w:numPr>
          <w:ilvl w:val="0"/>
          <w:numId w:val="40"/>
        </w:numPr>
        <w:jc w:val="both"/>
        <w:rPr>
          <w:rFonts w:ascii="Constantia" w:hAnsi="Constantia"/>
          <w:sz w:val="24"/>
          <w:szCs w:val="24"/>
        </w:rPr>
      </w:pPr>
      <w:r>
        <w:rPr>
          <w:rFonts w:ascii="Constantia" w:hAnsi="Constantia"/>
          <w:sz w:val="24"/>
          <w:szCs w:val="24"/>
        </w:rPr>
        <w:t>Demensgruppen skal have en kontaktperson, der er medlem af Alzheimerforeningen</w:t>
      </w:r>
      <w:r w:rsidR="00856322">
        <w:rPr>
          <w:rFonts w:ascii="Constantia" w:hAnsi="Constantia"/>
          <w:sz w:val="24"/>
          <w:szCs w:val="24"/>
        </w:rPr>
        <w:t>.</w:t>
      </w:r>
    </w:p>
    <w:p w14:paraId="4995D442" w14:textId="27B6B5A7" w:rsidR="00856322" w:rsidRPr="00E108C9" w:rsidRDefault="00856322" w:rsidP="006213B0">
      <w:pPr>
        <w:pStyle w:val="Listeafsnit"/>
        <w:numPr>
          <w:ilvl w:val="0"/>
          <w:numId w:val="40"/>
        </w:numPr>
        <w:jc w:val="both"/>
        <w:rPr>
          <w:rFonts w:ascii="Constantia" w:hAnsi="Constantia"/>
          <w:sz w:val="24"/>
          <w:szCs w:val="24"/>
        </w:rPr>
      </w:pPr>
      <w:r>
        <w:rPr>
          <w:rFonts w:ascii="Constantia" w:hAnsi="Constantia"/>
          <w:sz w:val="24"/>
          <w:szCs w:val="24"/>
        </w:rPr>
        <w:t>Oplysning om demensgruppens kontaktperson og demensgruppens aktiviteter skal være tilgængelig på Alzheimerforeningens web</w:t>
      </w:r>
      <w:r w:rsidR="001A7B8A">
        <w:rPr>
          <w:rFonts w:ascii="Constantia" w:hAnsi="Constantia"/>
          <w:sz w:val="24"/>
          <w:szCs w:val="24"/>
        </w:rPr>
        <w:t>si</w:t>
      </w:r>
      <w:r>
        <w:rPr>
          <w:rFonts w:ascii="Constantia" w:hAnsi="Constantia"/>
          <w:sz w:val="24"/>
          <w:szCs w:val="24"/>
        </w:rPr>
        <w:t xml:space="preserve">te – </w:t>
      </w:r>
      <w:hyperlink r:id="rId12" w:history="1">
        <w:r w:rsidRPr="00323DB3">
          <w:rPr>
            <w:rStyle w:val="Hyperlink"/>
            <w:rFonts w:ascii="Constantia" w:hAnsi="Constantia"/>
            <w:sz w:val="24"/>
            <w:szCs w:val="24"/>
          </w:rPr>
          <w:t>www.alzheimer.dk</w:t>
        </w:r>
      </w:hyperlink>
      <w:r>
        <w:rPr>
          <w:rFonts w:ascii="Constantia" w:hAnsi="Constantia"/>
          <w:sz w:val="24"/>
          <w:szCs w:val="24"/>
        </w:rPr>
        <w:t xml:space="preserve"> </w:t>
      </w:r>
    </w:p>
    <w:p w14:paraId="7C3C3197" w14:textId="7BC25C5A" w:rsidR="00856322" w:rsidRDefault="00856322" w:rsidP="006213B0">
      <w:pPr>
        <w:pStyle w:val="Listeafsnit"/>
        <w:numPr>
          <w:ilvl w:val="0"/>
          <w:numId w:val="40"/>
        </w:numPr>
        <w:jc w:val="both"/>
        <w:rPr>
          <w:rFonts w:ascii="Constantia" w:hAnsi="Constantia"/>
          <w:sz w:val="24"/>
          <w:szCs w:val="24"/>
        </w:rPr>
      </w:pPr>
      <w:r>
        <w:rPr>
          <w:rFonts w:ascii="Constantia" w:hAnsi="Constantia"/>
          <w:sz w:val="24"/>
          <w:szCs w:val="24"/>
        </w:rPr>
        <w:t xml:space="preserve">Demensgrupper skal </w:t>
      </w:r>
      <w:r w:rsidR="00E108C9">
        <w:rPr>
          <w:rFonts w:ascii="Constantia" w:hAnsi="Constantia"/>
          <w:sz w:val="24"/>
          <w:szCs w:val="24"/>
        </w:rPr>
        <w:t xml:space="preserve">orientere </w:t>
      </w:r>
      <w:r w:rsidR="00450520">
        <w:rPr>
          <w:rFonts w:ascii="Constantia" w:hAnsi="Constantia"/>
          <w:sz w:val="24"/>
          <w:szCs w:val="24"/>
        </w:rPr>
        <w:t xml:space="preserve">om </w:t>
      </w:r>
      <w:r w:rsidR="00E108C9">
        <w:rPr>
          <w:rFonts w:ascii="Constantia" w:hAnsi="Constantia"/>
          <w:sz w:val="24"/>
          <w:szCs w:val="24"/>
        </w:rPr>
        <w:t xml:space="preserve">og </w:t>
      </w:r>
      <w:r>
        <w:rPr>
          <w:rFonts w:ascii="Constantia" w:hAnsi="Constantia"/>
          <w:sz w:val="24"/>
          <w:szCs w:val="24"/>
        </w:rPr>
        <w:t xml:space="preserve">koordinere gruppens </w:t>
      </w:r>
      <w:r w:rsidR="004C0A7E">
        <w:rPr>
          <w:rFonts w:ascii="Constantia" w:hAnsi="Constantia"/>
          <w:sz w:val="24"/>
          <w:szCs w:val="24"/>
        </w:rPr>
        <w:t xml:space="preserve">åbne </w:t>
      </w:r>
      <w:r>
        <w:rPr>
          <w:rFonts w:ascii="Constantia" w:hAnsi="Constantia"/>
          <w:sz w:val="24"/>
          <w:szCs w:val="24"/>
        </w:rPr>
        <w:t>aktiviteter med Alzheimerforeningens lokalforening</w:t>
      </w:r>
      <w:r w:rsidR="00E7450A">
        <w:rPr>
          <w:rFonts w:ascii="Constantia" w:hAnsi="Constantia"/>
          <w:sz w:val="24"/>
          <w:szCs w:val="24"/>
        </w:rPr>
        <w:t xml:space="preserve"> i området. </w:t>
      </w:r>
    </w:p>
    <w:p w14:paraId="5338E1D6" w14:textId="0FC14E30" w:rsidR="00E108C9" w:rsidRDefault="00E108C9" w:rsidP="006213B0">
      <w:pPr>
        <w:pStyle w:val="Listeafsnit"/>
        <w:numPr>
          <w:ilvl w:val="0"/>
          <w:numId w:val="40"/>
        </w:numPr>
        <w:jc w:val="both"/>
        <w:rPr>
          <w:rFonts w:ascii="Constantia" w:hAnsi="Constantia"/>
          <w:sz w:val="24"/>
          <w:szCs w:val="24"/>
        </w:rPr>
      </w:pPr>
      <w:r>
        <w:rPr>
          <w:rFonts w:ascii="Constantia" w:hAnsi="Constantia"/>
          <w:sz w:val="24"/>
          <w:szCs w:val="24"/>
        </w:rPr>
        <w:t xml:space="preserve">Alle offentlige arrangementer, demensgruppen planlægger, skal offentliggøres på Alzheimerforeningens aktivitetskalender på </w:t>
      </w:r>
      <w:hyperlink r:id="rId13" w:history="1">
        <w:r w:rsidRPr="00B3713C">
          <w:rPr>
            <w:rStyle w:val="Hyperlink"/>
            <w:rFonts w:ascii="Constantia" w:hAnsi="Constantia"/>
            <w:sz w:val="24"/>
            <w:szCs w:val="24"/>
          </w:rPr>
          <w:t>www.alzheimer.dk</w:t>
        </w:r>
      </w:hyperlink>
      <w:r>
        <w:rPr>
          <w:rFonts w:ascii="Constantia" w:hAnsi="Constantia"/>
          <w:sz w:val="24"/>
          <w:szCs w:val="24"/>
        </w:rPr>
        <w:t xml:space="preserve"> </w:t>
      </w:r>
    </w:p>
    <w:p w14:paraId="1E3DAE97" w14:textId="57513937" w:rsidR="00737565" w:rsidRPr="00737565" w:rsidRDefault="00737565" w:rsidP="006213B0">
      <w:pPr>
        <w:pStyle w:val="Listeafsnit"/>
        <w:numPr>
          <w:ilvl w:val="0"/>
          <w:numId w:val="40"/>
        </w:numPr>
        <w:jc w:val="both"/>
        <w:rPr>
          <w:rFonts w:ascii="Constantia" w:hAnsi="Constantia"/>
          <w:sz w:val="24"/>
          <w:szCs w:val="24"/>
        </w:rPr>
      </w:pPr>
      <w:r w:rsidRPr="00737565">
        <w:rPr>
          <w:rFonts w:ascii="Constantia" w:hAnsi="Constantia"/>
          <w:sz w:val="24"/>
          <w:szCs w:val="24"/>
        </w:rPr>
        <w:t xml:space="preserve">Demensgrupper må gerne søge om penge eller tilskud hos kommunen eller andre offentlige institutioner, private virksomheder eller fonde mm. Det er blot vigtigt, at I aftaler det med Alzheimerforeningens landssekretariat forinden. Det beder vi jer om, fordi fonde og pulje på landsplan er en vigtig indtægtskilde for Alzheimerforeningen, og det kan skabe tvivl om foreningens overblik, hvis vi sender to ansøgninger – altså både fra centralt og lokalt hold – til samme giver. </w:t>
      </w:r>
    </w:p>
    <w:p w14:paraId="2E67E50C" w14:textId="70E5F4CA" w:rsidR="00DD4FCB" w:rsidRPr="001F3763" w:rsidRDefault="000F7101" w:rsidP="006213B0">
      <w:pPr>
        <w:pStyle w:val="Listeafsnit"/>
        <w:numPr>
          <w:ilvl w:val="0"/>
          <w:numId w:val="40"/>
        </w:numPr>
        <w:jc w:val="both"/>
        <w:rPr>
          <w:rFonts w:ascii="Constantia" w:hAnsi="Constantia"/>
          <w:i/>
          <w:sz w:val="24"/>
          <w:szCs w:val="24"/>
        </w:rPr>
      </w:pPr>
      <w:r w:rsidRPr="001F3763">
        <w:rPr>
          <w:rFonts w:ascii="Constantia" w:hAnsi="Constantia"/>
          <w:sz w:val="24"/>
          <w:szCs w:val="24"/>
        </w:rPr>
        <w:t xml:space="preserve">Demensgruppen forpligter sig til at anvende Alzheimerforeningens logo i markedsføringsmaterialer og må bruge Alzheimerforeningens navn. Demensgruppen medvirker til at brande det lokale arbejde og være ambassadører for Alzheimerforeningen. </w:t>
      </w:r>
      <w:r w:rsidR="003D3BED" w:rsidRPr="000E74DC">
        <w:rPr>
          <w:rFonts w:ascii="Constantia" w:hAnsi="Constantia"/>
          <w:sz w:val="24"/>
          <w:szCs w:val="24"/>
        </w:rPr>
        <w:t xml:space="preserve">Demensgruppens kontaktperson må </w:t>
      </w:r>
      <w:r w:rsidR="00992040" w:rsidRPr="000E74DC">
        <w:rPr>
          <w:rFonts w:ascii="Constantia" w:hAnsi="Constantia"/>
          <w:sz w:val="24"/>
          <w:szCs w:val="24"/>
        </w:rPr>
        <w:t xml:space="preserve">alene </w:t>
      </w:r>
      <w:r w:rsidR="003D3BED" w:rsidRPr="000E74DC">
        <w:rPr>
          <w:rFonts w:ascii="Constantia" w:hAnsi="Constantia"/>
          <w:sz w:val="24"/>
          <w:szCs w:val="24"/>
        </w:rPr>
        <w:t>udtale sig på vegne af Alzheimerforeningens Demensgruppe. Er der tale om udtalelser</w:t>
      </w:r>
      <w:r w:rsidR="000E74DC">
        <w:rPr>
          <w:rFonts w:ascii="Constantia" w:hAnsi="Constantia"/>
          <w:sz w:val="24"/>
          <w:szCs w:val="24"/>
        </w:rPr>
        <w:t xml:space="preserve"> til pressen eller andre medier, </w:t>
      </w:r>
      <w:r w:rsidR="00992040" w:rsidRPr="000E74DC">
        <w:rPr>
          <w:rFonts w:ascii="Constantia" w:hAnsi="Constantia"/>
          <w:sz w:val="24"/>
          <w:szCs w:val="24"/>
        </w:rPr>
        <w:t>opfordres Demensgruppens kontaktperson til at kontakte Alzheimerforeningens landssekretaria</w:t>
      </w:r>
      <w:r w:rsidR="00E7450A">
        <w:rPr>
          <w:rFonts w:ascii="Constantia" w:hAnsi="Constantia"/>
          <w:sz w:val="24"/>
          <w:szCs w:val="24"/>
        </w:rPr>
        <w:t>t og lokalforening i område</w:t>
      </w:r>
      <w:r w:rsidR="00B52C7F">
        <w:rPr>
          <w:rFonts w:ascii="Constantia" w:hAnsi="Constantia"/>
          <w:sz w:val="24"/>
          <w:szCs w:val="24"/>
        </w:rPr>
        <w:t>t</w:t>
      </w:r>
      <w:r w:rsidR="00992040" w:rsidRPr="000E74DC">
        <w:rPr>
          <w:rFonts w:ascii="Constantia" w:hAnsi="Constantia"/>
          <w:sz w:val="24"/>
          <w:szCs w:val="24"/>
        </w:rPr>
        <w:t>.</w:t>
      </w:r>
    </w:p>
    <w:p w14:paraId="10B96578" w14:textId="05F2F90B" w:rsidR="00CF6F38" w:rsidRPr="003A1EEE" w:rsidRDefault="00CF6F38" w:rsidP="006213B0">
      <w:pPr>
        <w:pStyle w:val="Listeafsnit"/>
        <w:numPr>
          <w:ilvl w:val="0"/>
          <w:numId w:val="40"/>
        </w:numPr>
        <w:jc w:val="both"/>
        <w:rPr>
          <w:rFonts w:ascii="Constantia" w:hAnsi="Constantia"/>
          <w:i/>
          <w:sz w:val="24"/>
          <w:szCs w:val="24"/>
        </w:rPr>
      </w:pPr>
      <w:r>
        <w:rPr>
          <w:rFonts w:ascii="Constantia" w:hAnsi="Constantia"/>
          <w:sz w:val="24"/>
          <w:szCs w:val="24"/>
        </w:rPr>
        <w:t>Er der ønske om at nedlægge demensgruppen, orienteres sekretariatet og lokalforeninge</w:t>
      </w:r>
      <w:r w:rsidR="008B5CF9">
        <w:rPr>
          <w:rFonts w:ascii="Constantia" w:hAnsi="Constantia"/>
          <w:sz w:val="24"/>
          <w:szCs w:val="24"/>
        </w:rPr>
        <w:t>n</w:t>
      </w:r>
      <w:r>
        <w:rPr>
          <w:rFonts w:ascii="Constantia" w:hAnsi="Constantia"/>
          <w:sz w:val="24"/>
          <w:szCs w:val="24"/>
        </w:rPr>
        <w:t>.</w:t>
      </w:r>
    </w:p>
    <w:p w14:paraId="2E5AF666" w14:textId="082F6EFD" w:rsidR="00966FB1" w:rsidRPr="00992040" w:rsidRDefault="00966FB1" w:rsidP="006213B0">
      <w:pPr>
        <w:pStyle w:val="Overskrift1"/>
        <w:numPr>
          <w:ilvl w:val="0"/>
          <w:numId w:val="33"/>
        </w:numPr>
        <w:jc w:val="both"/>
        <w:rPr>
          <w:rFonts w:ascii="Constantia" w:hAnsi="Constantia"/>
          <w:b/>
          <w:color w:val="000000" w:themeColor="text1"/>
          <w:sz w:val="28"/>
          <w:szCs w:val="28"/>
        </w:rPr>
      </w:pPr>
      <w:bookmarkStart w:id="6" w:name="_Toc166072561"/>
      <w:r w:rsidRPr="00992040">
        <w:rPr>
          <w:rFonts w:ascii="Constantia" w:hAnsi="Constantia"/>
          <w:b/>
          <w:color w:val="000000" w:themeColor="text1"/>
          <w:sz w:val="28"/>
          <w:szCs w:val="28"/>
        </w:rPr>
        <w:lastRenderedPageBreak/>
        <w:t>Nyttige kontaktoplysninger</w:t>
      </w:r>
      <w:bookmarkEnd w:id="6"/>
    </w:p>
    <w:p w14:paraId="3F78B11C" w14:textId="77777777" w:rsidR="00992040" w:rsidRDefault="00992040" w:rsidP="006213B0">
      <w:pPr>
        <w:pStyle w:val="Listeafsnit"/>
        <w:numPr>
          <w:ilvl w:val="0"/>
          <w:numId w:val="41"/>
        </w:numPr>
        <w:rPr>
          <w:rFonts w:ascii="Constantia" w:hAnsi="Constantia"/>
          <w:sz w:val="24"/>
          <w:szCs w:val="24"/>
        </w:rPr>
      </w:pPr>
      <w:r>
        <w:rPr>
          <w:rFonts w:ascii="Constantia" w:hAnsi="Constantia"/>
          <w:sz w:val="24"/>
          <w:szCs w:val="24"/>
        </w:rPr>
        <w:t>Alzheimerforeningens landssekretariat</w:t>
      </w:r>
      <w:r>
        <w:rPr>
          <w:rFonts w:ascii="Constantia" w:hAnsi="Constantia"/>
          <w:sz w:val="24"/>
          <w:szCs w:val="24"/>
        </w:rPr>
        <w:br/>
        <w:t>Løngangsstræde 25, 4. sal, 1468 København K</w:t>
      </w:r>
      <w:r>
        <w:rPr>
          <w:rFonts w:ascii="Constantia" w:hAnsi="Constantia"/>
          <w:sz w:val="24"/>
          <w:szCs w:val="24"/>
        </w:rPr>
        <w:br/>
        <w:t>Tlf. 3940 0488</w:t>
      </w:r>
    </w:p>
    <w:p w14:paraId="1EC1A00D" w14:textId="00E72B67" w:rsidR="00992040" w:rsidRPr="00DD4FCB" w:rsidRDefault="00992040" w:rsidP="006213B0">
      <w:pPr>
        <w:pStyle w:val="Listeafsnit"/>
        <w:ind w:left="1140"/>
        <w:jc w:val="both"/>
        <w:rPr>
          <w:rFonts w:ascii="Constantia" w:hAnsi="Constantia"/>
          <w:sz w:val="24"/>
          <w:szCs w:val="24"/>
        </w:rPr>
      </w:pPr>
      <w:r w:rsidRPr="00DD4FCB">
        <w:rPr>
          <w:rFonts w:ascii="Constantia" w:hAnsi="Constantia"/>
          <w:sz w:val="24"/>
          <w:szCs w:val="24"/>
        </w:rPr>
        <w:t xml:space="preserve">e-mail: </w:t>
      </w:r>
      <w:hyperlink r:id="rId14" w:history="1">
        <w:r w:rsidRPr="00DD4FCB">
          <w:rPr>
            <w:rStyle w:val="Hyperlink"/>
            <w:rFonts w:ascii="Constantia" w:hAnsi="Constantia"/>
            <w:sz w:val="24"/>
            <w:szCs w:val="24"/>
          </w:rPr>
          <w:t>post@alzheimer.dk</w:t>
        </w:r>
      </w:hyperlink>
    </w:p>
    <w:p w14:paraId="69AB10AC" w14:textId="77777777" w:rsidR="00992040" w:rsidRPr="00DD4FCB" w:rsidRDefault="00992040" w:rsidP="006213B0">
      <w:pPr>
        <w:pStyle w:val="Listeafsnit"/>
        <w:ind w:left="1140"/>
        <w:jc w:val="both"/>
        <w:rPr>
          <w:rFonts w:ascii="Constantia" w:hAnsi="Constantia"/>
          <w:sz w:val="24"/>
          <w:szCs w:val="24"/>
        </w:rPr>
      </w:pPr>
    </w:p>
    <w:p w14:paraId="68C1237B" w14:textId="4F16AB5D" w:rsidR="00DD4FCB" w:rsidRDefault="00DD4FCB" w:rsidP="006213B0">
      <w:pPr>
        <w:pStyle w:val="Listeafsnit"/>
        <w:numPr>
          <w:ilvl w:val="0"/>
          <w:numId w:val="41"/>
        </w:numPr>
        <w:rPr>
          <w:rFonts w:ascii="Constantia" w:hAnsi="Constantia"/>
          <w:sz w:val="24"/>
          <w:szCs w:val="24"/>
        </w:rPr>
      </w:pPr>
      <w:r>
        <w:rPr>
          <w:rFonts w:ascii="Constantia" w:hAnsi="Constantia"/>
          <w:sz w:val="24"/>
          <w:szCs w:val="24"/>
        </w:rPr>
        <w:t xml:space="preserve">Lokalforeningernes kontaktoplysninger kan findes på </w:t>
      </w:r>
      <w:hyperlink r:id="rId15" w:history="1">
        <w:r w:rsidRPr="00DD4FCB">
          <w:rPr>
            <w:rStyle w:val="Hyperlink"/>
            <w:rFonts w:ascii="Constantia" w:hAnsi="Constantia"/>
            <w:sz w:val="24"/>
            <w:szCs w:val="24"/>
          </w:rPr>
          <w:t>www.alzheim</w:t>
        </w:r>
        <w:r w:rsidRPr="00E7450A">
          <w:rPr>
            <w:rStyle w:val="Hyperlink"/>
            <w:rFonts w:ascii="Constantia" w:hAnsi="Constantia"/>
            <w:sz w:val="24"/>
            <w:szCs w:val="24"/>
          </w:rPr>
          <w:t>er.dk/</w:t>
        </w:r>
        <w:r w:rsidRPr="00302016">
          <w:rPr>
            <w:rStyle w:val="Hyperlink"/>
            <w:rFonts w:ascii="Constantia" w:hAnsi="Constantia"/>
            <w:sz w:val="24"/>
            <w:szCs w:val="24"/>
          </w:rPr>
          <w:t>lokalt/</w:t>
        </w:r>
      </w:hyperlink>
      <w:r>
        <w:rPr>
          <w:rFonts w:ascii="Constantia" w:hAnsi="Constantia"/>
          <w:sz w:val="24"/>
          <w:szCs w:val="24"/>
        </w:rPr>
        <w:t xml:space="preserve"> </w:t>
      </w:r>
    </w:p>
    <w:p w14:paraId="33B8F31D" w14:textId="77777777" w:rsidR="00DD4FCB" w:rsidRDefault="00DD4FCB" w:rsidP="006213B0">
      <w:pPr>
        <w:pStyle w:val="Listeafsnit"/>
        <w:ind w:left="1140"/>
        <w:jc w:val="both"/>
        <w:rPr>
          <w:rFonts w:ascii="Constantia" w:hAnsi="Constantia"/>
          <w:sz w:val="24"/>
          <w:szCs w:val="24"/>
        </w:rPr>
      </w:pPr>
    </w:p>
    <w:p w14:paraId="5DDEF75C" w14:textId="596A941E" w:rsidR="00992040" w:rsidRDefault="00992040" w:rsidP="006213B0">
      <w:pPr>
        <w:pStyle w:val="Listeafsnit"/>
        <w:numPr>
          <w:ilvl w:val="0"/>
          <w:numId w:val="41"/>
        </w:numPr>
        <w:rPr>
          <w:rFonts w:ascii="Constantia" w:hAnsi="Constantia"/>
          <w:sz w:val="24"/>
          <w:szCs w:val="24"/>
        </w:rPr>
      </w:pPr>
      <w:r>
        <w:rPr>
          <w:rFonts w:ascii="Constantia" w:hAnsi="Constantia"/>
          <w:sz w:val="24"/>
          <w:szCs w:val="24"/>
        </w:rPr>
        <w:t>Alzheimerforeningens telefonrådgivning</w:t>
      </w:r>
      <w:r>
        <w:rPr>
          <w:rFonts w:ascii="Constantia" w:hAnsi="Constantia"/>
          <w:sz w:val="24"/>
          <w:szCs w:val="24"/>
        </w:rPr>
        <w:br/>
        <w:t>Demenslinien</w:t>
      </w:r>
      <w:r>
        <w:rPr>
          <w:rFonts w:ascii="Constantia" w:hAnsi="Constantia"/>
          <w:sz w:val="24"/>
          <w:szCs w:val="24"/>
        </w:rPr>
        <w:br/>
        <w:t>Tlf. 5850 5850</w:t>
      </w:r>
    </w:p>
    <w:p w14:paraId="161B1AF9" w14:textId="45EA5333" w:rsidR="00A06E3D" w:rsidRPr="000E74DC" w:rsidRDefault="00992040" w:rsidP="006213B0">
      <w:pPr>
        <w:pStyle w:val="Listeafsnit"/>
        <w:ind w:left="1140"/>
        <w:rPr>
          <w:rFonts w:ascii="Constantia" w:hAnsi="Constantia"/>
          <w:sz w:val="24"/>
          <w:szCs w:val="24"/>
          <w:lang w:val="en-US"/>
        </w:rPr>
      </w:pPr>
      <w:r w:rsidRPr="00992040">
        <w:rPr>
          <w:rFonts w:ascii="Constantia" w:hAnsi="Constantia"/>
          <w:sz w:val="24"/>
          <w:szCs w:val="24"/>
          <w:lang w:val="en-US"/>
        </w:rPr>
        <w:t xml:space="preserve">e-mail: </w:t>
      </w:r>
      <w:hyperlink r:id="rId16" w:history="1">
        <w:r w:rsidR="00182362" w:rsidRPr="00182362">
          <w:rPr>
            <w:rStyle w:val="Hyperlink"/>
            <w:rFonts w:ascii="Constantia" w:hAnsi="Constantia"/>
            <w:sz w:val="24"/>
            <w:szCs w:val="24"/>
            <w:lang w:val="en-US"/>
          </w:rPr>
          <w:t>demenslinien@alzheimer.dk</w:t>
        </w:r>
      </w:hyperlink>
      <w:r w:rsidRPr="00992040">
        <w:rPr>
          <w:rFonts w:ascii="Constantia" w:hAnsi="Constantia"/>
          <w:sz w:val="24"/>
          <w:szCs w:val="24"/>
          <w:lang w:val="en-US"/>
        </w:rPr>
        <w:br/>
      </w:r>
    </w:p>
    <w:sectPr w:rsidR="00A06E3D" w:rsidRPr="000E74DC" w:rsidSect="009703DB">
      <w:headerReference w:type="default" r:id="rId17"/>
      <w:headerReference w:type="first" r:id="rId18"/>
      <w:footerReference w:type="first" r:id="rId19"/>
      <w:pgSz w:w="11906" w:h="16838"/>
      <w:pgMar w:top="1560" w:right="1841" w:bottom="709" w:left="2127"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A6D80" w14:textId="77777777" w:rsidR="009703DB" w:rsidRDefault="009703DB" w:rsidP="0027646C">
      <w:pPr>
        <w:spacing w:after="0" w:line="240" w:lineRule="auto"/>
      </w:pPr>
      <w:r>
        <w:separator/>
      </w:r>
    </w:p>
  </w:endnote>
  <w:endnote w:type="continuationSeparator" w:id="0">
    <w:p w14:paraId="17BC0C87" w14:textId="77777777" w:rsidR="009703DB" w:rsidRDefault="009703DB" w:rsidP="0027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CBA0" w14:textId="22FCC4C5" w:rsidR="008C3952" w:rsidRPr="008C3952" w:rsidRDefault="008C3952" w:rsidP="008C3952">
    <w:pPr>
      <w:pStyle w:val="Sidefod"/>
      <w:jc w:val="center"/>
      <w:rPr>
        <w:sz w:val="18"/>
        <w:szCs w:val="18"/>
      </w:rPr>
    </w:pPr>
    <w:r>
      <w:rPr>
        <w:sz w:val="18"/>
        <w:szCs w:val="18"/>
      </w:rPr>
      <w:t>Alzheimerforeningen, Løngangstræde 25, DK-1468</w:t>
    </w:r>
    <w:r>
      <w:rPr>
        <w:sz w:val="18"/>
        <w:szCs w:val="18"/>
      </w:rPr>
      <w:br/>
      <w:t xml:space="preserve">Tlf.: 3840 0488  e-mail: </w:t>
    </w:r>
    <w:hyperlink r:id="rId1" w:history="1">
      <w:r w:rsidRPr="00745743">
        <w:rPr>
          <w:rStyle w:val="Hyperlink"/>
          <w:sz w:val="18"/>
          <w:szCs w:val="18"/>
        </w:rPr>
        <w:t>post@alzheimer.dk</w:t>
      </w:r>
    </w:hyperlink>
    <w:r>
      <w:rPr>
        <w:sz w:val="18"/>
        <w:szCs w:val="18"/>
      </w:rPr>
      <w:br/>
      <w:t>www.alzheimer.dk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2555A" w14:textId="77777777" w:rsidR="009703DB" w:rsidRDefault="009703DB" w:rsidP="0027646C">
      <w:pPr>
        <w:spacing w:after="0" w:line="240" w:lineRule="auto"/>
      </w:pPr>
      <w:r>
        <w:separator/>
      </w:r>
    </w:p>
  </w:footnote>
  <w:footnote w:type="continuationSeparator" w:id="0">
    <w:p w14:paraId="76428628" w14:textId="77777777" w:rsidR="009703DB" w:rsidRDefault="009703DB" w:rsidP="0027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9795"/>
      <w:docPartObj>
        <w:docPartGallery w:val="Page Numbers (Top of Page)"/>
        <w:docPartUnique/>
      </w:docPartObj>
    </w:sdtPr>
    <w:sdtContent>
      <w:p w14:paraId="5FD658A6" w14:textId="067B3AC6" w:rsidR="00336D5B" w:rsidRDefault="00A55469">
        <w:pPr>
          <w:pStyle w:val="Sidehoved"/>
          <w:jc w:val="center"/>
        </w:pPr>
        <w:r>
          <w:rPr>
            <w:noProof/>
          </w:rPr>
          <w:drawing>
            <wp:anchor distT="0" distB="0" distL="114300" distR="114300" simplePos="0" relativeHeight="251660288" behindDoc="0" locked="0" layoutInCell="1" allowOverlap="1" wp14:anchorId="71BC0B3F" wp14:editId="27723492">
              <wp:simplePos x="0" y="0"/>
              <wp:positionH relativeFrom="column">
                <wp:posOffset>3943350</wp:posOffset>
              </wp:positionH>
              <wp:positionV relativeFrom="paragraph">
                <wp:posOffset>-314325</wp:posOffset>
              </wp:positionV>
              <wp:extent cx="2094865" cy="813348"/>
              <wp:effectExtent l="0" t="0" r="635" b="6350"/>
              <wp:wrapSquare wrapText="bothSides"/>
              <wp:docPr id="2056150179"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868" name="Billede 1" descr="Et billede, der indeholder tekst, Font/skrifttype, logo,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094865" cy="813348"/>
                      </a:xfrm>
                      <a:prstGeom prst="rect">
                        <a:avLst/>
                      </a:prstGeom>
                    </pic:spPr>
                  </pic:pic>
                </a:graphicData>
              </a:graphic>
            </wp:anchor>
          </w:drawing>
        </w:r>
        <w:r w:rsidR="00545FCA">
          <w:fldChar w:fldCharType="begin"/>
        </w:r>
        <w:r w:rsidR="00545FCA">
          <w:instrText>PAGE   \* MERGEFORMAT</w:instrText>
        </w:r>
        <w:r w:rsidR="00545FCA">
          <w:fldChar w:fldCharType="separate"/>
        </w:r>
        <w:r w:rsidR="00BD3308">
          <w:rPr>
            <w:noProof/>
          </w:rPr>
          <w:t>2</w:t>
        </w:r>
        <w:r w:rsidR="00545FCA">
          <w:fldChar w:fldCharType="end"/>
        </w:r>
      </w:p>
      <w:p w14:paraId="0835A7BE" w14:textId="77777777" w:rsidR="00336D5B" w:rsidRDefault="00336D5B">
        <w:pPr>
          <w:pStyle w:val="Sidehoved"/>
          <w:jc w:val="center"/>
        </w:pPr>
      </w:p>
      <w:p w14:paraId="6419F914" w14:textId="78F5C93A" w:rsidR="00545FCA" w:rsidRDefault="00000000">
        <w:pPr>
          <w:pStyle w:val="Sidehoved"/>
          <w:jc w:val="center"/>
        </w:pPr>
      </w:p>
    </w:sdtContent>
  </w:sdt>
  <w:p w14:paraId="74105295" w14:textId="77777777" w:rsidR="004805E1" w:rsidRDefault="004805E1" w:rsidP="004805E1">
    <w:pPr>
      <w:pStyle w:val="Sidehoved"/>
      <w:tabs>
        <w:tab w:val="clear" w:pos="9638"/>
        <w:tab w:val="left"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BD96" w14:textId="05809FF5" w:rsidR="00545FCA" w:rsidRDefault="00B23795">
    <w:pPr>
      <w:pStyle w:val="Sidehoved"/>
      <w:jc w:val="center"/>
    </w:pPr>
    <w:r>
      <w:rPr>
        <w:noProof/>
      </w:rPr>
      <w:drawing>
        <wp:anchor distT="0" distB="0" distL="114300" distR="114300" simplePos="0" relativeHeight="251658240" behindDoc="0" locked="0" layoutInCell="1" allowOverlap="1" wp14:anchorId="75C692C8" wp14:editId="5F9975C1">
          <wp:simplePos x="0" y="0"/>
          <wp:positionH relativeFrom="column">
            <wp:posOffset>3990975</wp:posOffset>
          </wp:positionH>
          <wp:positionV relativeFrom="paragraph">
            <wp:posOffset>-403225</wp:posOffset>
          </wp:positionV>
          <wp:extent cx="2094865" cy="813348"/>
          <wp:effectExtent l="0" t="0" r="635" b="6350"/>
          <wp:wrapSquare wrapText="bothSides"/>
          <wp:docPr id="2000196195"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868" name="Billede 1" descr="Et billede, der indeholder tekst, Font/skrifttype, logo,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094865" cy="813348"/>
                  </a:xfrm>
                  <a:prstGeom prst="rect">
                    <a:avLst/>
                  </a:prstGeom>
                </pic:spPr>
              </pic:pic>
            </a:graphicData>
          </a:graphic>
        </wp:anchor>
      </w:drawing>
    </w:r>
    <w:r w:rsidR="004258F6">
      <w:t>1</w:t>
    </w:r>
  </w:p>
  <w:p w14:paraId="160FB239" w14:textId="2078296B" w:rsidR="00043DC9" w:rsidRPr="00F2369F" w:rsidRDefault="00043DC9" w:rsidP="00936A3A">
    <w:pPr>
      <w:pStyle w:val="Sidehoved"/>
      <w:ind w:left="-1701"/>
      <w:rPr>
        <w:rFonts w:ascii="Constantia" w:hAnsi="Constantia"/>
        <w:b/>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D20"/>
    <w:multiLevelType w:val="multilevel"/>
    <w:tmpl w:val="76D2F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7394"/>
    <w:multiLevelType w:val="hybridMultilevel"/>
    <w:tmpl w:val="B30C575A"/>
    <w:lvl w:ilvl="0" w:tplc="26FE5CDA">
      <w:start w:val="1"/>
      <w:numFmt w:val="decimal"/>
      <w:lvlText w:val="%1."/>
      <w:lvlJc w:val="left"/>
      <w:pPr>
        <w:ind w:left="-349" w:hanging="360"/>
      </w:pPr>
      <w:rPr>
        <w:rFonts w:hint="default"/>
      </w:rPr>
    </w:lvl>
    <w:lvl w:ilvl="1" w:tplc="04060019" w:tentative="1">
      <w:start w:val="1"/>
      <w:numFmt w:val="lowerLetter"/>
      <w:lvlText w:val="%2."/>
      <w:lvlJc w:val="left"/>
      <w:pPr>
        <w:ind w:left="371" w:hanging="360"/>
      </w:pPr>
    </w:lvl>
    <w:lvl w:ilvl="2" w:tplc="0406001B" w:tentative="1">
      <w:start w:val="1"/>
      <w:numFmt w:val="lowerRoman"/>
      <w:lvlText w:val="%3."/>
      <w:lvlJc w:val="right"/>
      <w:pPr>
        <w:ind w:left="1091" w:hanging="180"/>
      </w:pPr>
    </w:lvl>
    <w:lvl w:ilvl="3" w:tplc="0406000F" w:tentative="1">
      <w:start w:val="1"/>
      <w:numFmt w:val="decimal"/>
      <w:lvlText w:val="%4."/>
      <w:lvlJc w:val="left"/>
      <w:pPr>
        <w:ind w:left="1811" w:hanging="360"/>
      </w:pPr>
    </w:lvl>
    <w:lvl w:ilvl="4" w:tplc="04060019" w:tentative="1">
      <w:start w:val="1"/>
      <w:numFmt w:val="lowerLetter"/>
      <w:lvlText w:val="%5."/>
      <w:lvlJc w:val="left"/>
      <w:pPr>
        <w:ind w:left="2531" w:hanging="360"/>
      </w:pPr>
    </w:lvl>
    <w:lvl w:ilvl="5" w:tplc="0406001B" w:tentative="1">
      <w:start w:val="1"/>
      <w:numFmt w:val="lowerRoman"/>
      <w:lvlText w:val="%6."/>
      <w:lvlJc w:val="right"/>
      <w:pPr>
        <w:ind w:left="3251" w:hanging="180"/>
      </w:pPr>
    </w:lvl>
    <w:lvl w:ilvl="6" w:tplc="0406000F" w:tentative="1">
      <w:start w:val="1"/>
      <w:numFmt w:val="decimal"/>
      <w:lvlText w:val="%7."/>
      <w:lvlJc w:val="left"/>
      <w:pPr>
        <w:ind w:left="3971" w:hanging="360"/>
      </w:pPr>
    </w:lvl>
    <w:lvl w:ilvl="7" w:tplc="04060019" w:tentative="1">
      <w:start w:val="1"/>
      <w:numFmt w:val="lowerLetter"/>
      <w:lvlText w:val="%8."/>
      <w:lvlJc w:val="left"/>
      <w:pPr>
        <w:ind w:left="4691" w:hanging="360"/>
      </w:pPr>
    </w:lvl>
    <w:lvl w:ilvl="8" w:tplc="0406001B" w:tentative="1">
      <w:start w:val="1"/>
      <w:numFmt w:val="lowerRoman"/>
      <w:lvlText w:val="%9."/>
      <w:lvlJc w:val="right"/>
      <w:pPr>
        <w:ind w:left="5411" w:hanging="180"/>
      </w:pPr>
    </w:lvl>
  </w:abstractNum>
  <w:abstractNum w:abstractNumId="2" w15:restartNumberingAfterBreak="0">
    <w:nsid w:val="04130052"/>
    <w:multiLevelType w:val="hybridMultilevel"/>
    <w:tmpl w:val="48264118"/>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 w15:restartNumberingAfterBreak="0">
    <w:nsid w:val="06C606CA"/>
    <w:multiLevelType w:val="hybridMultilevel"/>
    <w:tmpl w:val="9A984A86"/>
    <w:lvl w:ilvl="0" w:tplc="16AC2DF0">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09041DCB"/>
    <w:multiLevelType w:val="multilevel"/>
    <w:tmpl w:val="5CC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2539A"/>
    <w:multiLevelType w:val="hybridMultilevel"/>
    <w:tmpl w:val="0E5076A6"/>
    <w:lvl w:ilvl="0" w:tplc="E982BD26">
      <w:start w:val="1"/>
      <w:numFmt w:val="decimal"/>
      <w:lvlText w:val="%1."/>
      <w:lvlJc w:val="left"/>
      <w:pPr>
        <w:ind w:left="-349" w:hanging="360"/>
      </w:pPr>
      <w:rPr>
        <w:rFonts w:hint="default"/>
      </w:rPr>
    </w:lvl>
    <w:lvl w:ilvl="1" w:tplc="04060019" w:tentative="1">
      <w:start w:val="1"/>
      <w:numFmt w:val="lowerLetter"/>
      <w:lvlText w:val="%2."/>
      <w:lvlJc w:val="left"/>
      <w:pPr>
        <w:ind w:left="371" w:hanging="360"/>
      </w:pPr>
    </w:lvl>
    <w:lvl w:ilvl="2" w:tplc="0406001B" w:tentative="1">
      <w:start w:val="1"/>
      <w:numFmt w:val="lowerRoman"/>
      <w:lvlText w:val="%3."/>
      <w:lvlJc w:val="right"/>
      <w:pPr>
        <w:ind w:left="1091" w:hanging="180"/>
      </w:pPr>
    </w:lvl>
    <w:lvl w:ilvl="3" w:tplc="0406000F" w:tentative="1">
      <w:start w:val="1"/>
      <w:numFmt w:val="decimal"/>
      <w:lvlText w:val="%4."/>
      <w:lvlJc w:val="left"/>
      <w:pPr>
        <w:ind w:left="1811" w:hanging="360"/>
      </w:pPr>
    </w:lvl>
    <w:lvl w:ilvl="4" w:tplc="04060019" w:tentative="1">
      <w:start w:val="1"/>
      <w:numFmt w:val="lowerLetter"/>
      <w:lvlText w:val="%5."/>
      <w:lvlJc w:val="left"/>
      <w:pPr>
        <w:ind w:left="2531" w:hanging="360"/>
      </w:pPr>
    </w:lvl>
    <w:lvl w:ilvl="5" w:tplc="0406001B" w:tentative="1">
      <w:start w:val="1"/>
      <w:numFmt w:val="lowerRoman"/>
      <w:lvlText w:val="%6."/>
      <w:lvlJc w:val="right"/>
      <w:pPr>
        <w:ind w:left="3251" w:hanging="180"/>
      </w:pPr>
    </w:lvl>
    <w:lvl w:ilvl="6" w:tplc="0406000F" w:tentative="1">
      <w:start w:val="1"/>
      <w:numFmt w:val="decimal"/>
      <w:lvlText w:val="%7."/>
      <w:lvlJc w:val="left"/>
      <w:pPr>
        <w:ind w:left="3971" w:hanging="360"/>
      </w:pPr>
    </w:lvl>
    <w:lvl w:ilvl="7" w:tplc="04060019" w:tentative="1">
      <w:start w:val="1"/>
      <w:numFmt w:val="lowerLetter"/>
      <w:lvlText w:val="%8."/>
      <w:lvlJc w:val="left"/>
      <w:pPr>
        <w:ind w:left="4691" w:hanging="360"/>
      </w:pPr>
    </w:lvl>
    <w:lvl w:ilvl="8" w:tplc="0406001B" w:tentative="1">
      <w:start w:val="1"/>
      <w:numFmt w:val="lowerRoman"/>
      <w:lvlText w:val="%9."/>
      <w:lvlJc w:val="right"/>
      <w:pPr>
        <w:ind w:left="5411" w:hanging="180"/>
      </w:pPr>
    </w:lvl>
  </w:abstractNum>
  <w:abstractNum w:abstractNumId="6" w15:restartNumberingAfterBreak="0">
    <w:nsid w:val="0B4D4D52"/>
    <w:multiLevelType w:val="hybridMultilevel"/>
    <w:tmpl w:val="8F02C0EE"/>
    <w:lvl w:ilvl="0" w:tplc="0BDEC25A">
      <w:numFmt w:val="bullet"/>
      <w:lvlText w:val="-"/>
      <w:lvlJc w:val="left"/>
      <w:pPr>
        <w:ind w:left="720" w:hanging="360"/>
      </w:pPr>
      <w:rPr>
        <w:rFonts w:ascii="Constantia" w:eastAsiaTheme="minorHAnsi" w:hAnsi="Constant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F62D24"/>
    <w:multiLevelType w:val="hybridMultilevel"/>
    <w:tmpl w:val="E94E04C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19643E79"/>
    <w:multiLevelType w:val="hybridMultilevel"/>
    <w:tmpl w:val="1C00A23A"/>
    <w:lvl w:ilvl="0" w:tplc="9FC61F60">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9" w15:restartNumberingAfterBreak="0">
    <w:nsid w:val="1BC57B06"/>
    <w:multiLevelType w:val="hybridMultilevel"/>
    <w:tmpl w:val="C136C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54649E"/>
    <w:multiLevelType w:val="hybridMultilevel"/>
    <w:tmpl w:val="B5D67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F02504"/>
    <w:multiLevelType w:val="hybridMultilevel"/>
    <w:tmpl w:val="656EC1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2957286"/>
    <w:multiLevelType w:val="hybridMultilevel"/>
    <w:tmpl w:val="D1DA4212"/>
    <w:lvl w:ilvl="0" w:tplc="85EAF22A">
      <w:start w:val="1"/>
      <w:numFmt w:val="decimal"/>
      <w:lvlText w:val="%1."/>
      <w:lvlJc w:val="left"/>
      <w:pPr>
        <w:ind w:left="-349" w:hanging="360"/>
      </w:pPr>
      <w:rPr>
        <w:rFonts w:hint="default"/>
      </w:rPr>
    </w:lvl>
    <w:lvl w:ilvl="1" w:tplc="04060019" w:tentative="1">
      <w:start w:val="1"/>
      <w:numFmt w:val="lowerLetter"/>
      <w:lvlText w:val="%2."/>
      <w:lvlJc w:val="left"/>
      <w:pPr>
        <w:ind w:left="371" w:hanging="360"/>
      </w:pPr>
    </w:lvl>
    <w:lvl w:ilvl="2" w:tplc="0406001B" w:tentative="1">
      <w:start w:val="1"/>
      <w:numFmt w:val="lowerRoman"/>
      <w:lvlText w:val="%3."/>
      <w:lvlJc w:val="right"/>
      <w:pPr>
        <w:ind w:left="1091" w:hanging="180"/>
      </w:pPr>
    </w:lvl>
    <w:lvl w:ilvl="3" w:tplc="0406000F" w:tentative="1">
      <w:start w:val="1"/>
      <w:numFmt w:val="decimal"/>
      <w:lvlText w:val="%4."/>
      <w:lvlJc w:val="left"/>
      <w:pPr>
        <w:ind w:left="1811" w:hanging="360"/>
      </w:pPr>
    </w:lvl>
    <w:lvl w:ilvl="4" w:tplc="04060019" w:tentative="1">
      <w:start w:val="1"/>
      <w:numFmt w:val="lowerLetter"/>
      <w:lvlText w:val="%5."/>
      <w:lvlJc w:val="left"/>
      <w:pPr>
        <w:ind w:left="2531" w:hanging="360"/>
      </w:pPr>
    </w:lvl>
    <w:lvl w:ilvl="5" w:tplc="0406001B" w:tentative="1">
      <w:start w:val="1"/>
      <w:numFmt w:val="lowerRoman"/>
      <w:lvlText w:val="%6."/>
      <w:lvlJc w:val="right"/>
      <w:pPr>
        <w:ind w:left="3251" w:hanging="180"/>
      </w:pPr>
    </w:lvl>
    <w:lvl w:ilvl="6" w:tplc="0406000F" w:tentative="1">
      <w:start w:val="1"/>
      <w:numFmt w:val="decimal"/>
      <w:lvlText w:val="%7."/>
      <w:lvlJc w:val="left"/>
      <w:pPr>
        <w:ind w:left="3971" w:hanging="360"/>
      </w:pPr>
    </w:lvl>
    <w:lvl w:ilvl="7" w:tplc="04060019" w:tentative="1">
      <w:start w:val="1"/>
      <w:numFmt w:val="lowerLetter"/>
      <w:lvlText w:val="%8."/>
      <w:lvlJc w:val="left"/>
      <w:pPr>
        <w:ind w:left="4691" w:hanging="360"/>
      </w:pPr>
    </w:lvl>
    <w:lvl w:ilvl="8" w:tplc="0406001B" w:tentative="1">
      <w:start w:val="1"/>
      <w:numFmt w:val="lowerRoman"/>
      <w:lvlText w:val="%9."/>
      <w:lvlJc w:val="right"/>
      <w:pPr>
        <w:ind w:left="5411" w:hanging="180"/>
      </w:pPr>
    </w:lvl>
  </w:abstractNum>
  <w:abstractNum w:abstractNumId="13" w15:restartNumberingAfterBreak="0">
    <w:nsid w:val="28CC64AD"/>
    <w:multiLevelType w:val="hybridMultilevel"/>
    <w:tmpl w:val="0682EF72"/>
    <w:lvl w:ilvl="0" w:tplc="04060001">
      <w:start w:val="1"/>
      <w:numFmt w:val="bullet"/>
      <w:lvlText w:val=""/>
      <w:lvlJc w:val="left"/>
      <w:pPr>
        <w:ind w:left="11" w:hanging="360"/>
      </w:pPr>
      <w:rPr>
        <w:rFonts w:ascii="Symbol" w:hAnsi="Symbol" w:hint="default"/>
      </w:rPr>
    </w:lvl>
    <w:lvl w:ilvl="1" w:tplc="04060003" w:tentative="1">
      <w:start w:val="1"/>
      <w:numFmt w:val="bullet"/>
      <w:lvlText w:val="o"/>
      <w:lvlJc w:val="left"/>
      <w:pPr>
        <w:ind w:left="731" w:hanging="360"/>
      </w:pPr>
      <w:rPr>
        <w:rFonts w:ascii="Courier New" w:hAnsi="Courier New" w:cs="Courier New" w:hint="default"/>
      </w:rPr>
    </w:lvl>
    <w:lvl w:ilvl="2" w:tplc="04060005" w:tentative="1">
      <w:start w:val="1"/>
      <w:numFmt w:val="bullet"/>
      <w:lvlText w:val=""/>
      <w:lvlJc w:val="left"/>
      <w:pPr>
        <w:ind w:left="1451" w:hanging="360"/>
      </w:pPr>
      <w:rPr>
        <w:rFonts w:ascii="Wingdings" w:hAnsi="Wingdings" w:hint="default"/>
      </w:rPr>
    </w:lvl>
    <w:lvl w:ilvl="3" w:tplc="04060001" w:tentative="1">
      <w:start w:val="1"/>
      <w:numFmt w:val="bullet"/>
      <w:lvlText w:val=""/>
      <w:lvlJc w:val="left"/>
      <w:pPr>
        <w:ind w:left="2171" w:hanging="360"/>
      </w:pPr>
      <w:rPr>
        <w:rFonts w:ascii="Symbol" w:hAnsi="Symbol" w:hint="default"/>
      </w:rPr>
    </w:lvl>
    <w:lvl w:ilvl="4" w:tplc="04060003" w:tentative="1">
      <w:start w:val="1"/>
      <w:numFmt w:val="bullet"/>
      <w:lvlText w:val="o"/>
      <w:lvlJc w:val="left"/>
      <w:pPr>
        <w:ind w:left="2891" w:hanging="360"/>
      </w:pPr>
      <w:rPr>
        <w:rFonts w:ascii="Courier New" w:hAnsi="Courier New" w:cs="Courier New" w:hint="default"/>
      </w:rPr>
    </w:lvl>
    <w:lvl w:ilvl="5" w:tplc="04060005" w:tentative="1">
      <w:start w:val="1"/>
      <w:numFmt w:val="bullet"/>
      <w:lvlText w:val=""/>
      <w:lvlJc w:val="left"/>
      <w:pPr>
        <w:ind w:left="3611" w:hanging="360"/>
      </w:pPr>
      <w:rPr>
        <w:rFonts w:ascii="Wingdings" w:hAnsi="Wingdings" w:hint="default"/>
      </w:rPr>
    </w:lvl>
    <w:lvl w:ilvl="6" w:tplc="04060001" w:tentative="1">
      <w:start w:val="1"/>
      <w:numFmt w:val="bullet"/>
      <w:lvlText w:val=""/>
      <w:lvlJc w:val="left"/>
      <w:pPr>
        <w:ind w:left="4331" w:hanging="360"/>
      </w:pPr>
      <w:rPr>
        <w:rFonts w:ascii="Symbol" w:hAnsi="Symbol" w:hint="default"/>
      </w:rPr>
    </w:lvl>
    <w:lvl w:ilvl="7" w:tplc="04060003" w:tentative="1">
      <w:start w:val="1"/>
      <w:numFmt w:val="bullet"/>
      <w:lvlText w:val="o"/>
      <w:lvlJc w:val="left"/>
      <w:pPr>
        <w:ind w:left="5051" w:hanging="360"/>
      </w:pPr>
      <w:rPr>
        <w:rFonts w:ascii="Courier New" w:hAnsi="Courier New" w:cs="Courier New" w:hint="default"/>
      </w:rPr>
    </w:lvl>
    <w:lvl w:ilvl="8" w:tplc="04060005" w:tentative="1">
      <w:start w:val="1"/>
      <w:numFmt w:val="bullet"/>
      <w:lvlText w:val=""/>
      <w:lvlJc w:val="left"/>
      <w:pPr>
        <w:ind w:left="5771" w:hanging="360"/>
      </w:pPr>
      <w:rPr>
        <w:rFonts w:ascii="Wingdings" w:hAnsi="Wingdings" w:hint="default"/>
      </w:rPr>
    </w:lvl>
  </w:abstractNum>
  <w:abstractNum w:abstractNumId="14" w15:restartNumberingAfterBreak="0">
    <w:nsid w:val="2A583A57"/>
    <w:multiLevelType w:val="multilevel"/>
    <w:tmpl w:val="D9B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93983"/>
    <w:multiLevelType w:val="hybridMultilevel"/>
    <w:tmpl w:val="2C94773E"/>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6" w15:restartNumberingAfterBreak="0">
    <w:nsid w:val="30974BE6"/>
    <w:multiLevelType w:val="hybridMultilevel"/>
    <w:tmpl w:val="E328FA1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30C10A5E"/>
    <w:multiLevelType w:val="hybridMultilevel"/>
    <w:tmpl w:val="415262BA"/>
    <w:lvl w:ilvl="0" w:tplc="04060001">
      <w:start w:val="1"/>
      <w:numFmt w:val="bullet"/>
      <w:lvlText w:val=""/>
      <w:lvlJc w:val="left"/>
      <w:pPr>
        <w:ind w:left="3294" w:hanging="360"/>
      </w:pPr>
      <w:rPr>
        <w:rFonts w:ascii="Symbol" w:hAnsi="Symbol" w:hint="default"/>
      </w:rPr>
    </w:lvl>
    <w:lvl w:ilvl="1" w:tplc="04060003" w:tentative="1">
      <w:start w:val="1"/>
      <w:numFmt w:val="bullet"/>
      <w:lvlText w:val="o"/>
      <w:lvlJc w:val="left"/>
      <w:pPr>
        <w:ind w:left="2727" w:hanging="360"/>
      </w:pPr>
      <w:rPr>
        <w:rFonts w:ascii="Courier New" w:hAnsi="Courier New" w:cs="Courier New" w:hint="default"/>
      </w:rPr>
    </w:lvl>
    <w:lvl w:ilvl="2" w:tplc="04060005" w:tentative="1">
      <w:start w:val="1"/>
      <w:numFmt w:val="bullet"/>
      <w:lvlText w:val=""/>
      <w:lvlJc w:val="left"/>
      <w:pPr>
        <w:ind w:left="3447" w:hanging="360"/>
      </w:pPr>
      <w:rPr>
        <w:rFonts w:ascii="Wingdings" w:hAnsi="Wingdings" w:hint="default"/>
      </w:rPr>
    </w:lvl>
    <w:lvl w:ilvl="3" w:tplc="04060001" w:tentative="1">
      <w:start w:val="1"/>
      <w:numFmt w:val="bullet"/>
      <w:lvlText w:val=""/>
      <w:lvlJc w:val="left"/>
      <w:pPr>
        <w:ind w:left="4167" w:hanging="360"/>
      </w:pPr>
      <w:rPr>
        <w:rFonts w:ascii="Symbol" w:hAnsi="Symbol" w:hint="default"/>
      </w:rPr>
    </w:lvl>
    <w:lvl w:ilvl="4" w:tplc="04060003" w:tentative="1">
      <w:start w:val="1"/>
      <w:numFmt w:val="bullet"/>
      <w:lvlText w:val="o"/>
      <w:lvlJc w:val="left"/>
      <w:pPr>
        <w:ind w:left="4887" w:hanging="360"/>
      </w:pPr>
      <w:rPr>
        <w:rFonts w:ascii="Courier New" w:hAnsi="Courier New" w:cs="Courier New" w:hint="default"/>
      </w:rPr>
    </w:lvl>
    <w:lvl w:ilvl="5" w:tplc="04060005" w:tentative="1">
      <w:start w:val="1"/>
      <w:numFmt w:val="bullet"/>
      <w:lvlText w:val=""/>
      <w:lvlJc w:val="left"/>
      <w:pPr>
        <w:ind w:left="5607" w:hanging="360"/>
      </w:pPr>
      <w:rPr>
        <w:rFonts w:ascii="Wingdings" w:hAnsi="Wingdings" w:hint="default"/>
      </w:rPr>
    </w:lvl>
    <w:lvl w:ilvl="6" w:tplc="04060001" w:tentative="1">
      <w:start w:val="1"/>
      <w:numFmt w:val="bullet"/>
      <w:lvlText w:val=""/>
      <w:lvlJc w:val="left"/>
      <w:pPr>
        <w:ind w:left="6327" w:hanging="360"/>
      </w:pPr>
      <w:rPr>
        <w:rFonts w:ascii="Symbol" w:hAnsi="Symbol" w:hint="default"/>
      </w:rPr>
    </w:lvl>
    <w:lvl w:ilvl="7" w:tplc="04060003" w:tentative="1">
      <w:start w:val="1"/>
      <w:numFmt w:val="bullet"/>
      <w:lvlText w:val="o"/>
      <w:lvlJc w:val="left"/>
      <w:pPr>
        <w:ind w:left="7047" w:hanging="360"/>
      </w:pPr>
      <w:rPr>
        <w:rFonts w:ascii="Courier New" w:hAnsi="Courier New" w:cs="Courier New" w:hint="default"/>
      </w:rPr>
    </w:lvl>
    <w:lvl w:ilvl="8" w:tplc="04060005" w:tentative="1">
      <w:start w:val="1"/>
      <w:numFmt w:val="bullet"/>
      <w:lvlText w:val=""/>
      <w:lvlJc w:val="left"/>
      <w:pPr>
        <w:ind w:left="7767" w:hanging="360"/>
      </w:pPr>
      <w:rPr>
        <w:rFonts w:ascii="Wingdings" w:hAnsi="Wingdings" w:hint="default"/>
      </w:rPr>
    </w:lvl>
  </w:abstractNum>
  <w:abstractNum w:abstractNumId="18" w15:restartNumberingAfterBreak="0">
    <w:nsid w:val="324D7C42"/>
    <w:multiLevelType w:val="hybridMultilevel"/>
    <w:tmpl w:val="A922F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481C90"/>
    <w:multiLevelType w:val="hybridMultilevel"/>
    <w:tmpl w:val="C37AD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8393422"/>
    <w:multiLevelType w:val="hybridMultilevel"/>
    <w:tmpl w:val="1D269A2C"/>
    <w:lvl w:ilvl="0" w:tplc="7CAE947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4302D8"/>
    <w:multiLevelType w:val="hybridMultilevel"/>
    <w:tmpl w:val="6F1E72B4"/>
    <w:lvl w:ilvl="0" w:tplc="04060001">
      <w:start w:val="1"/>
      <w:numFmt w:val="bullet"/>
      <w:lvlText w:val=""/>
      <w:lvlJc w:val="left"/>
      <w:pPr>
        <w:ind w:left="11" w:hanging="360"/>
      </w:pPr>
      <w:rPr>
        <w:rFonts w:ascii="Symbol" w:hAnsi="Symbol" w:hint="default"/>
      </w:rPr>
    </w:lvl>
    <w:lvl w:ilvl="1" w:tplc="04060003" w:tentative="1">
      <w:start w:val="1"/>
      <w:numFmt w:val="bullet"/>
      <w:lvlText w:val="o"/>
      <w:lvlJc w:val="left"/>
      <w:pPr>
        <w:ind w:left="731" w:hanging="360"/>
      </w:pPr>
      <w:rPr>
        <w:rFonts w:ascii="Courier New" w:hAnsi="Courier New" w:cs="Courier New" w:hint="default"/>
      </w:rPr>
    </w:lvl>
    <w:lvl w:ilvl="2" w:tplc="04060005" w:tentative="1">
      <w:start w:val="1"/>
      <w:numFmt w:val="bullet"/>
      <w:lvlText w:val=""/>
      <w:lvlJc w:val="left"/>
      <w:pPr>
        <w:ind w:left="1451" w:hanging="360"/>
      </w:pPr>
      <w:rPr>
        <w:rFonts w:ascii="Wingdings" w:hAnsi="Wingdings" w:hint="default"/>
      </w:rPr>
    </w:lvl>
    <w:lvl w:ilvl="3" w:tplc="04060001" w:tentative="1">
      <w:start w:val="1"/>
      <w:numFmt w:val="bullet"/>
      <w:lvlText w:val=""/>
      <w:lvlJc w:val="left"/>
      <w:pPr>
        <w:ind w:left="2171" w:hanging="360"/>
      </w:pPr>
      <w:rPr>
        <w:rFonts w:ascii="Symbol" w:hAnsi="Symbol" w:hint="default"/>
      </w:rPr>
    </w:lvl>
    <w:lvl w:ilvl="4" w:tplc="04060003" w:tentative="1">
      <w:start w:val="1"/>
      <w:numFmt w:val="bullet"/>
      <w:lvlText w:val="o"/>
      <w:lvlJc w:val="left"/>
      <w:pPr>
        <w:ind w:left="2891" w:hanging="360"/>
      </w:pPr>
      <w:rPr>
        <w:rFonts w:ascii="Courier New" w:hAnsi="Courier New" w:cs="Courier New" w:hint="default"/>
      </w:rPr>
    </w:lvl>
    <w:lvl w:ilvl="5" w:tplc="04060005" w:tentative="1">
      <w:start w:val="1"/>
      <w:numFmt w:val="bullet"/>
      <w:lvlText w:val=""/>
      <w:lvlJc w:val="left"/>
      <w:pPr>
        <w:ind w:left="3611" w:hanging="360"/>
      </w:pPr>
      <w:rPr>
        <w:rFonts w:ascii="Wingdings" w:hAnsi="Wingdings" w:hint="default"/>
      </w:rPr>
    </w:lvl>
    <w:lvl w:ilvl="6" w:tplc="04060001" w:tentative="1">
      <w:start w:val="1"/>
      <w:numFmt w:val="bullet"/>
      <w:lvlText w:val=""/>
      <w:lvlJc w:val="left"/>
      <w:pPr>
        <w:ind w:left="4331" w:hanging="360"/>
      </w:pPr>
      <w:rPr>
        <w:rFonts w:ascii="Symbol" w:hAnsi="Symbol" w:hint="default"/>
      </w:rPr>
    </w:lvl>
    <w:lvl w:ilvl="7" w:tplc="04060003" w:tentative="1">
      <w:start w:val="1"/>
      <w:numFmt w:val="bullet"/>
      <w:lvlText w:val="o"/>
      <w:lvlJc w:val="left"/>
      <w:pPr>
        <w:ind w:left="5051" w:hanging="360"/>
      </w:pPr>
      <w:rPr>
        <w:rFonts w:ascii="Courier New" w:hAnsi="Courier New" w:cs="Courier New" w:hint="default"/>
      </w:rPr>
    </w:lvl>
    <w:lvl w:ilvl="8" w:tplc="04060005" w:tentative="1">
      <w:start w:val="1"/>
      <w:numFmt w:val="bullet"/>
      <w:lvlText w:val=""/>
      <w:lvlJc w:val="left"/>
      <w:pPr>
        <w:ind w:left="5771" w:hanging="360"/>
      </w:pPr>
      <w:rPr>
        <w:rFonts w:ascii="Wingdings" w:hAnsi="Wingdings" w:hint="default"/>
      </w:rPr>
    </w:lvl>
  </w:abstractNum>
  <w:abstractNum w:abstractNumId="22" w15:restartNumberingAfterBreak="0">
    <w:nsid w:val="3EE51EB7"/>
    <w:multiLevelType w:val="hybridMultilevel"/>
    <w:tmpl w:val="31A6F36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2D779AC"/>
    <w:multiLevelType w:val="hybridMultilevel"/>
    <w:tmpl w:val="ED569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A54696"/>
    <w:multiLevelType w:val="hybridMultilevel"/>
    <w:tmpl w:val="52EED7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A2253B"/>
    <w:multiLevelType w:val="hybridMultilevel"/>
    <w:tmpl w:val="03AAD2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88150D0"/>
    <w:multiLevelType w:val="hybridMultilevel"/>
    <w:tmpl w:val="00CE58D2"/>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27" w15:restartNumberingAfterBreak="0">
    <w:nsid w:val="4BD90BEC"/>
    <w:multiLevelType w:val="hybridMultilevel"/>
    <w:tmpl w:val="FFC4A382"/>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28" w15:restartNumberingAfterBreak="0">
    <w:nsid w:val="4F9E36DE"/>
    <w:multiLevelType w:val="hybridMultilevel"/>
    <w:tmpl w:val="3EB65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935DE7"/>
    <w:multiLevelType w:val="hybridMultilevel"/>
    <w:tmpl w:val="3B3AB0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AD841916">
      <w:start w:val="5"/>
      <w:numFmt w:val="bullet"/>
      <w:lvlText w:val="-"/>
      <w:lvlJc w:val="left"/>
      <w:pPr>
        <w:ind w:left="2160" w:hanging="360"/>
      </w:pPr>
      <w:rPr>
        <w:rFonts w:ascii="Constantia" w:eastAsiaTheme="minorHAnsi" w:hAnsi="Constantia" w:cstheme="minorBidi"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4D6911"/>
    <w:multiLevelType w:val="hybridMultilevel"/>
    <w:tmpl w:val="B99ABAEE"/>
    <w:lvl w:ilvl="0" w:tplc="0406000F">
      <w:start w:val="1"/>
      <w:numFmt w:val="decimal"/>
      <w:lvlText w:val="%1."/>
      <w:lvlJc w:val="left"/>
      <w:pPr>
        <w:ind w:left="780" w:hanging="360"/>
      </w:pPr>
      <w:rPr>
        <w:rFonts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1" w15:restartNumberingAfterBreak="0">
    <w:nsid w:val="61FC3BC0"/>
    <w:multiLevelType w:val="hybridMultilevel"/>
    <w:tmpl w:val="EF846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D36150"/>
    <w:multiLevelType w:val="hybridMultilevel"/>
    <w:tmpl w:val="F272B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E62854"/>
    <w:multiLevelType w:val="hybridMultilevel"/>
    <w:tmpl w:val="4006994C"/>
    <w:lvl w:ilvl="0" w:tplc="93164908">
      <w:start w:val="1"/>
      <w:numFmt w:val="decimal"/>
      <w:lvlText w:val="%1."/>
      <w:lvlJc w:val="left"/>
      <w:pPr>
        <w:ind w:left="720" w:hanging="360"/>
      </w:pPr>
      <w:rPr>
        <w:rFonts w:ascii="Constantia" w:eastAsiaTheme="minorHAnsi" w:hAnsi="Constantia" w:hint="default"/>
        <w:color w:val="0000FF" w:themeColor="hyperlink"/>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EF211F5"/>
    <w:multiLevelType w:val="multilevel"/>
    <w:tmpl w:val="1EC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F6021"/>
    <w:multiLevelType w:val="hybridMultilevel"/>
    <w:tmpl w:val="1E10C00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6" w15:restartNumberingAfterBreak="0">
    <w:nsid w:val="769C0A24"/>
    <w:multiLevelType w:val="hybridMultilevel"/>
    <w:tmpl w:val="BC325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B2D495F"/>
    <w:multiLevelType w:val="multilevel"/>
    <w:tmpl w:val="0D62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26866"/>
    <w:multiLevelType w:val="hybridMultilevel"/>
    <w:tmpl w:val="D4A0869E"/>
    <w:lvl w:ilvl="0" w:tplc="256AD5E2">
      <w:start w:val="1"/>
      <w:numFmt w:val="decimal"/>
      <w:lvlText w:val="%1."/>
      <w:lvlJc w:val="left"/>
      <w:pPr>
        <w:ind w:left="-349" w:hanging="360"/>
      </w:pPr>
      <w:rPr>
        <w:rFonts w:hint="default"/>
      </w:rPr>
    </w:lvl>
    <w:lvl w:ilvl="1" w:tplc="04060019" w:tentative="1">
      <w:start w:val="1"/>
      <w:numFmt w:val="lowerLetter"/>
      <w:lvlText w:val="%2."/>
      <w:lvlJc w:val="left"/>
      <w:pPr>
        <w:ind w:left="371" w:hanging="360"/>
      </w:pPr>
    </w:lvl>
    <w:lvl w:ilvl="2" w:tplc="0406001B" w:tentative="1">
      <w:start w:val="1"/>
      <w:numFmt w:val="lowerRoman"/>
      <w:lvlText w:val="%3."/>
      <w:lvlJc w:val="right"/>
      <w:pPr>
        <w:ind w:left="1091" w:hanging="180"/>
      </w:pPr>
    </w:lvl>
    <w:lvl w:ilvl="3" w:tplc="0406000F" w:tentative="1">
      <w:start w:val="1"/>
      <w:numFmt w:val="decimal"/>
      <w:lvlText w:val="%4."/>
      <w:lvlJc w:val="left"/>
      <w:pPr>
        <w:ind w:left="1811" w:hanging="360"/>
      </w:pPr>
    </w:lvl>
    <w:lvl w:ilvl="4" w:tplc="04060019" w:tentative="1">
      <w:start w:val="1"/>
      <w:numFmt w:val="lowerLetter"/>
      <w:lvlText w:val="%5."/>
      <w:lvlJc w:val="left"/>
      <w:pPr>
        <w:ind w:left="2531" w:hanging="360"/>
      </w:pPr>
    </w:lvl>
    <w:lvl w:ilvl="5" w:tplc="0406001B" w:tentative="1">
      <w:start w:val="1"/>
      <w:numFmt w:val="lowerRoman"/>
      <w:lvlText w:val="%6."/>
      <w:lvlJc w:val="right"/>
      <w:pPr>
        <w:ind w:left="3251" w:hanging="180"/>
      </w:pPr>
    </w:lvl>
    <w:lvl w:ilvl="6" w:tplc="0406000F" w:tentative="1">
      <w:start w:val="1"/>
      <w:numFmt w:val="decimal"/>
      <w:lvlText w:val="%7."/>
      <w:lvlJc w:val="left"/>
      <w:pPr>
        <w:ind w:left="3971" w:hanging="360"/>
      </w:pPr>
    </w:lvl>
    <w:lvl w:ilvl="7" w:tplc="04060019" w:tentative="1">
      <w:start w:val="1"/>
      <w:numFmt w:val="lowerLetter"/>
      <w:lvlText w:val="%8."/>
      <w:lvlJc w:val="left"/>
      <w:pPr>
        <w:ind w:left="4691" w:hanging="360"/>
      </w:pPr>
    </w:lvl>
    <w:lvl w:ilvl="8" w:tplc="0406001B" w:tentative="1">
      <w:start w:val="1"/>
      <w:numFmt w:val="lowerRoman"/>
      <w:lvlText w:val="%9."/>
      <w:lvlJc w:val="right"/>
      <w:pPr>
        <w:ind w:left="5411" w:hanging="180"/>
      </w:pPr>
    </w:lvl>
  </w:abstractNum>
  <w:abstractNum w:abstractNumId="39" w15:restartNumberingAfterBreak="0">
    <w:nsid w:val="7EC0719B"/>
    <w:multiLevelType w:val="hybridMultilevel"/>
    <w:tmpl w:val="3AF4E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DE63AD"/>
    <w:multiLevelType w:val="hybridMultilevel"/>
    <w:tmpl w:val="115437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4963403">
    <w:abstractNumId w:val="23"/>
  </w:num>
  <w:num w:numId="2" w16cid:durableId="252280530">
    <w:abstractNumId w:val="22"/>
  </w:num>
  <w:num w:numId="3" w16cid:durableId="698894650">
    <w:abstractNumId w:val="28"/>
  </w:num>
  <w:num w:numId="4" w16cid:durableId="1628319288">
    <w:abstractNumId w:val="19"/>
  </w:num>
  <w:num w:numId="5" w16cid:durableId="965544415">
    <w:abstractNumId w:val="31"/>
  </w:num>
  <w:num w:numId="6" w16cid:durableId="1671057146">
    <w:abstractNumId w:val="0"/>
  </w:num>
  <w:num w:numId="7" w16cid:durableId="1440833114">
    <w:abstractNumId w:val="6"/>
  </w:num>
  <w:num w:numId="8" w16cid:durableId="265844642">
    <w:abstractNumId w:val="32"/>
  </w:num>
  <w:num w:numId="9" w16cid:durableId="492768189">
    <w:abstractNumId w:val="25"/>
  </w:num>
  <w:num w:numId="10" w16cid:durableId="2045209092">
    <w:abstractNumId w:val="2"/>
  </w:num>
  <w:num w:numId="11" w16cid:durableId="974602229">
    <w:abstractNumId w:val="11"/>
  </w:num>
  <w:num w:numId="12" w16cid:durableId="135682352">
    <w:abstractNumId w:val="3"/>
  </w:num>
  <w:num w:numId="13" w16cid:durableId="1761177958">
    <w:abstractNumId w:val="8"/>
  </w:num>
  <w:num w:numId="14" w16cid:durableId="871188972">
    <w:abstractNumId w:val="17"/>
  </w:num>
  <w:num w:numId="15" w16cid:durableId="1462921161">
    <w:abstractNumId w:val="36"/>
  </w:num>
  <w:num w:numId="16" w16cid:durableId="1493057823">
    <w:abstractNumId w:val="20"/>
  </w:num>
  <w:num w:numId="17" w16cid:durableId="1918198944">
    <w:abstractNumId w:val="21"/>
  </w:num>
  <w:num w:numId="18" w16cid:durableId="523641533">
    <w:abstractNumId w:val="12"/>
  </w:num>
  <w:num w:numId="19" w16cid:durableId="575016857">
    <w:abstractNumId w:val="38"/>
  </w:num>
  <w:num w:numId="20" w16cid:durableId="516777913">
    <w:abstractNumId w:val="1"/>
  </w:num>
  <w:num w:numId="21" w16cid:durableId="2071342282">
    <w:abstractNumId w:val="13"/>
  </w:num>
  <w:num w:numId="22" w16cid:durableId="1016151765">
    <w:abstractNumId w:val="5"/>
  </w:num>
  <w:num w:numId="23" w16cid:durableId="52970315">
    <w:abstractNumId w:val="34"/>
  </w:num>
  <w:num w:numId="24" w16cid:durableId="1758676120">
    <w:abstractNumId w:val="4"/>
  </w:num>
  <w:num w:numId="25" w16cid:durableId="185756977">
    <w:abstractNumId w:val="14"/>
  </w:num>
  <w:num w:numId="26" w16cid:durableId="2094279526">
    <w:abstractNumId w:val="37"/>
  </w:num>
  <w:num w:numId="27" w16cid:durableId="730614120">
    <w:abstractNumId w:val="18"/>
  </w:num>
  <w:num w:numId="28" w16cid:durableId="29651544">
    <w:abstractNumId w:val="29"/>
  </w:num>
  <w:num w:numId="29" w16cid:durableId="1313218545">
    <w:abstractNumId w:val="24"/>
  </w:num>
  <w:num w:numId="30" w16cid:durableId="1334380350">
    <w:abstractNumId w:val="10"/>
  </w:num>
  <w:num w:numId="31" w16cid:durableId="1603878345">
    <w:abstractNumId w:val="16"/>
  </w:num>
  <w:num w:numId="32" w16cid:durableId="954093124">
    <w:abstractNumId w:val="39"/>
  </w:num>
  <w:num w:numId="33" w16cid:durableId="1767652139">
    <w:abstractNumId w:val="30"/>
  </w:num>
  <w:num w:numId="34" w16cid:durableId="221914219">
    <w:abstractNumId w:val="40"/>
  </w:num>
  <w:num w:numId="35" w16cid:durableId="1564948657">
    <w:abstractNumId w:val="9"/>
  </w:num>
  <w:num w:numId="36" w16cid:durableId="1598054874">
    <w:abstractNumId w:val="7"/>
  </w:num>
  <w:num w:numId="37" w16cid:durableId="1414089978">
    <w:abstractNumId w:val="35"/>
  </w:num>
  <w:num w:numId="38" w16cid:durableId="1650788005">
    <w:abstractNumId w:val="33"/>
  </w:num>
  <w:num w:numId="39" w16cid:durableId="1680430144">
    <w:abstractNumId w:val="27"/>
  </w:num>
  <w:num w:numId="40" w16cid:durableId="2058509644">
    <w:abstractNumId w:val="26"/>
  </w:num>
  <w:num w:numId="41" w16cid:durableId="2124496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06"/>
    <w:rsid w:val="000007A1"/>
    <w:rsid w:val="000014DA"/>
    <w:rsid w:val="00006EA8"/>
    <w:rsid w:val="000116E5"/>
    <w:rsid w:val="000135F4"/>
    <w:rsid w:val="00013EFC"/>
    <w:rsid w:val="00016A30"/>
    <w:rsid w:val="00023008"/>
    <w:rsid w:val="00025B6B"/>
    <w:rsid w:val="00030F1A"/>
    <w:rsid w:val="0003648B"/>
    <w:rsid w:val="00043DC9"/>
    <w:rsid w:val="00046F44"/>
    <w:rsid w:val="00051DC7"/>
    <w:rsid w:val="00051FA2"/>
    <w:rsid w:val="000525A5"/>
    <w:rsid w:val="000542B4"/>
    <w:rsid w:val="000573BD"/>
    <w:rsid w:val="00061EA4"/>
    <w:rsid w:val="000701AF"/>
    <w:rsid w:val="00073B35"/>
    <w:rsid w:val="00073C7D"/>
    <w:rsid w:val="000777E0"/>
    <w:rsid w:val="00083E06"/>
    <w:rsid w:val="00083FA9"/>
    <w:rsid w:val="000856E6"/>
    <w:rsid w:val="00085A13"/>
    <w:rsid w:val="00091457"/>
    <w:rsid w:val="00095065"/>
    <w:rsid w:val="000967B4"/>
    <w:rsid w:val="000A66AD"/>
    <w:rsid w:val="000A6C6B"/>
    <w:rsid w:val="000A774F"/>
    <w:rsid w:val="000B0704"/>
    <w:rsid w:val="000B434A"/>
    <w:rsid w:val="000B4A36"/>
    <w:rsid w:val="000B5920"/>
    <w:rsid w:val="000B789F"/>
    <w:rsid w:val="000B7C83"/>
    <w:rsid w:val="000C08B8"/>
    <w:rsid w:val="000C09FB"/>
    <w:rsid w:val="000C1804"/>
    <w:rsid w:val="000C5603"/>
    <w:rsid w:val="000C742C"/>
    <w:rsid w:val="000E0A43"/>
    <w:rsid w:val="000E2376"/>
    <w:rsid w:val="000E2467"/>
    <w:rsid w:val="000E38AA"/>
    <w:rsid w:val="000E5279"/>
    <w:rsid w:val="000E5D1D"/>
    <w:rsid w:val="000E74DC"/>
    <w:rsid w:val="000E7B5B"/>
    <w:rsid w:val="000F035B"/>
    <w:rsid w:val="000F1A8A"/>
    <w:rsid w:val="000F2C74"/>
    <w:rsid w:val="000F5D1F"/>
    <w:rsid w:val="000F6E57"/>
    <w:rsid w:val="000F7101"/>
    <w:rsid w:val="000F73D8"/>
    <w:rsid w:val="00100824"/>
    <w:rsid w:val="00103506"/>
    <w:rsid w:val="00103754"/>
    <w:rsid w:val="00105D2E"/>
    <w:rsid w:val="00112520"/>
    <w:rsid w:val="00115189"/>
    <w:rsid w:val="00115984"/>
    <w:rsid w:val="00117E64"/>
    <w:rsid w:val="001213F8"/>
    <w:rsid w:val="00127C5A"/>
    <w:rsid w:val="00132D59"/>
    <w:rsid w:val="00134456"/>
    <w:rsid w:val="00134ED4"/>
    <w:rsid w:val="00135813"/>
    <w:rsid w:val="0014243A"/>
    <w:rsid w:val="00147187"/>
    <w:rsid w:val="00150FDB"/>
    <w:rsid w:val="00154003"/>
    <w:rsid w:val="0015733B"/>
    <w:rsid w:val="0016006F"/>
    <w:rsid w:val="00162CFD"/>
    <w:rsid w:val="00165599"/>
    <w:rsid w:val="00166106"/>
    <w:rsid w:val="00170CD8"/>
    <w:rsid w:val="00173872"/>
    <w:rsid w:val="00174A40"/>
    <w:rsid w:val="001762A2"/>
    <w:rsid w:val="00176FF2"/>
    <w:rsid w:val="00177229"/>
    <w:rsid w:val="00182362"/>
    <w:rsid w:val="00186B29"/>
    <w:rsid w:val="00187C56"/>
    <w:rsid w:val="00187EB2"/>
    <w:rsid w:val="0019186F"/>
    <w:rsid w:val="00194CD0"/>
    <w:rsid w:val="00197610"/>
    <w:rsid w:val="001A334F"/>
    <w:rsid w:val="001A718B"/>
    <w:rsid w:val="001A7B08"/>
    <w:rsid w:val="001A7B8A"/>
    <w:rsid w:val="001B22DA"/>
    <w:rsid w:val="001B279B"/>
    <w:rsid w:val="001B58DD"/>
    <w:rsid w:val="001B5E6C"/>
    <w:rsid w:val="001C2604"/>
    <w:rsid w:val="001D1009"/>
    <w:rsid w:val="001D2E04"/>
    <w:rsid w:val="001D2F9E"/>
    <w:rsid w:val="001D3AD9"/>
    <w:rsid w:val="001D5BD5"/>
    <w:rsid w:val="001E0F4A"/>
    <w:rsid w:val="001E38C8"/>
    <w:rsid w:val="001E689C"/>
    <w:rsid w:val="001E73A5"/>
    <w:rsid w:val="001F3763"/>
    <w:rsid w:val="001F4676"/>
    <w:rsid w:val="001F4F70"/>
    <w:rsid w:val="001F7B2F"/>
    <w:rsid w:val="002055BD"/>
    <w:rsid w:val="00211098"/>
    <w:rsid w:val="00215293"/>
    <w:rsid w:val="00216EE5"/>
    <w:rsid w:val="00222A94"/>
    <w:rsid w:val="00225BB0"/>
    <w:rsid w:val="00235730"/>
    <w:rsid w:val="00235CEA"/>
    <w:rsid w:val="00240ED5"/>
    <w:rsid w:val="002421A6"/>
    <w:rsid w:val="002446B1"/>
    <w:rsid w:val="002472FC"/>
    <w:rsid w:val="00247ECC"/>
    <w:rsid w:val="00247FA0"/>
    <w:rsid w:val="0025621B"/>
    <w:rsid w:val="00256250"/>
    <w:rsid w:val="002612E2"/>
    <w:rsid w:val="00262CEE"/>
    <w:rsid w:val="00265168"/>
    <w:rsid w:val="00270F65"/>
    <w:rsid w:val="00271DF0"/>
    <w:rsid w:val="00271E3F"/>
    <w:rsid w:val="00272B33"/>
    <w:rsid w:val="0027646C"/>
    <w:rsid w:val="00277C46"/>
    <w:rsid w:val="00290C7F"/>
    <w:rsid w:val="00292D41"/>
    <w:rsid w:val="00293619"/>
    <w:rsid w:val="002948D5"/>
    <w:rsid w:val="0029616A"/>
    <w:rsid w:val="002964FA"/>
    <w:rsid w:val="00296EA5"/>
    <w:rsid w:val="002978E9"/>
    <w:rsid w:val="002A54DF"/>
    <w:rsid w:val="002A6002"/>
    <w:rsid w:val="002A73D2"/>
    <w:rsid w:val="002B212B"/>
    <w:rsid w:val="002B286D"/>
    <w:rsid w:val="002B6CB7"/>
    <w:rsid w:val="002B7D0D"/>
    <w:rsid w:val="002C032A"/>
    <w:rsid w:val="002C0A41"/>
    <w:rsid w:val="002C644D"/>
    <w:rsid w:val="002C7362"/>
    <w:rsid w:val="002D2AE4"/>
    <w:rsid w:val="002D51CB"/>
    <w:rsid w:val="002D6DA8"/>
    <w:rsid w:val="002D7AB3"/>
    <w:rsid w:val="002E2311"/>
    <w:rsid w:val="002E3913"/>
    <w:rsid w:val="002E3E94"/>
    <w:rsid w:val="002E423A"/>
    <w:rsid w:val="002E539D"/>
    <w:rsid w:val="002E6C0A"/>
    <w:rsid w:val="002F0237"/>
    <w:rsid w:val="002F061D"/>
    <w:rsid w:val="002F2A75"/>
    <w:rsid w:val="002F3098"/>
    <w:rsid w:val="002F546F"/>
    <w:rsid w:val="002F571C"/>
    <w:rsid w:val="002F5CC1"/>
    <w:rsid w:val="002F6828"/>
    <w:rsid w:val="002F7B0E"/>
    <w:rsid w:val="002F7CBA"/>
    <w:rsid w:val="00301A10"/>
    <w:rsid w:val="00306CA2"/>
    <w:rsid w:val="003075B8"/>
    <w:rsid w:val="00307DAF"/>
    <w:rsid w:val="00314D26"/>
    <w:rsid w:val="00315527"/>
    <w:rsid w:val="0031669C"/>
    <w:rsid w:val="00317A42"/>
    <w:rsid w:val="003200DC"/>
    <w:rsid w:val="003206E8"/>
    <w:rsid w:val="003207F5"/>
    <w:rsid w:val="00323433"/>
    <w:rsid w:val="00323CA5"/>
    <w:rsid w:val="00324973"/>
    <w:rsid w:val="00331DDA"/>
    <w:rsid w:val="00332D3C"/>
    <w:rsid w:val="00332D9D"/>
    <w:rsid w:val="00336D5B"/>
    <w:rsid w:val="00336DA4"/>
    <w:rsid w:val="00340743"/>
    <w:rsid w:val="00340D46"/>
    <w:rsid w:val="00344BB2"/>
    <w:rsid w:val="0035097B"/>
    <w:rsid w:val="00352B0C"/>
    <w:rsid w:val="00352E39"/>
    <w:rsid w:val="00354BAE"/>
    <w:rsid w:val="0035507E"/>
    <w:rsid w:val="0035753E"/>
    <w:rsid w:val="003603E2"/>
    <w:rsid w:val="00364449"/>
    <w:rsid w:val="0036540F"/>
    <w:rsid w:val="00365F92"/>
    <w:rsid w:val="00370D6B"/>
    <w:rsid w:val="003830BF"/>
    <w:rsid w:val="00385432"/>
    <w:rsid w:val="00385C90"/>
    <w:rsid w:val="00391026"/>
    <w:rsid w:val="00394CC1"/>
    <w:rsid w:val="003959E8"/>
    <w:rsid w:val="003A1EEE"/>
    <w:rsid w:val="003A7CC2"/>
    <w:rsid w:val="003B0B45"/>
    <w:rsid w:val="003C2464"/>
    <w:rsid w:val="003C2BE0"/>
    <w:rsid w:val="003C3F5E"/>
    <w:rsid w:val="003C682C"/>
    <w:rsid w:val="003D072C"/>
    <w:rsid w:val="003D38FD"/>
    <w:rsid w:val="003D3A87"/>
    <w:rsid w:val="003D3BED"/>
    <w:rsid w:val="003D7773"/>
    <w:rsid w:val="003E0CA6"/>
    <w:rsid w:val="003E125C"/>
    <w:rsid w:val="003E20A9"/>
    <w:rsid w:val="003E7118"/>
    <w:rsid w:val="003E74D6"/>
    <w:rsid w:val="003F06C6"/>
    <w:rsid w:val="003F6B7D"/>
    <w:rsid w:val="00400798"/>
    <w:rsid w:val="004049BB"/>
    <w:rsid w:val="00405801"/>
    <w:rsid w:val="00406962"/>
    <w:rsid w:val="00412DB4"/>
    <w:rsid w:val="00416866"/>
    <w:rsid w:val="00421431"/>
    <w:rsid w:val="004258F6"/>
    <w:rsid w:val="00426A5C"/>
    <w:rsid w:val="00427A2B"/>
    <w:rsid w:val="00431F20"/>
    <w:rsid w:val="00433527"/>
    <w:rsid w:val="0043773E"/>
    <w:rsid w:val="004428D8"/>
    <w:rsid w:val="004471F6"/>
    <w:rsid w:val="00450520"/>
    <w:rsid w:val="004512D3"/>
    <w:rsid w:val="00452BB3"/>
    <w:rsid w:val="00455B9C"/>
    <w:rsid w:val="00456FC3"/>
    <w:rsid w:val="00457A82"/>
    <w:rsid w:val="00463A70"/>
    <w:rsid w:val="00464A84"/>
    <w:rsid w:val="004706CC"/>
    <w:rsid w:val="00477065"/>
    <w:rsid w:val="004805E1"/>
    <w:rsid w:val="00492156"/>
    <w:rsid w:val="004923DA"/>
    <w:rsid w:val="0049595B"/>
    <w:rsid w:val="004A022C"/>
    <w:rsid w:val="004A24C8"/>
    <w:rsid w:val="004A41B4"/>
    <w:rsid w:val="004A4D9F"/>
    <w:rsid w:val="004A4F05"/>
    <w:rsid w:val="004B2222"/>
    <w:rsid w:val="004B6543"/>
    <w:rsid w:val="004B6CB6"/>
    <w:rsid w:val="004B733D"/>
    <w:rsid w:val="004C00A4"/>
    <w:rsid w:val="004C0A7E"/>
    <w:rsid w:val="004C1D61"/>
    <w:rsid w:val="004C25B8"/>
    <w:rsid w:val="004C50FC"/>
    <w:rsid w:val="004D1376"/>
    <w:rsid w:val="004D39C5"/>
    <w:rsid w:val="004D3E1F"/>
    <w:rsid w:val="004D73AD"/>
    <w:rsid w:val="004F23F5"/>
    <w:rsid w:val="004F4036"/>
    <w:rsid w:val="004F450C"/>
    <w:rsid w:val="004F6943"/>
    <w:rsid w:val="004F717E"/>
    <w:rsid w:val="00501C91"/>
    <w:rsid w:val="00502CA9"/>
    <w:rsid w:val="00510DD4"/>
    <w:rsid w:val="00511835"/>
    <w:rsid w:val="00512598"/>
    <w:rsid w:val="005148CC"/>
    <w:rsid w:val="005166AC"/>
    <w:rsid w:val="0051750E"/>
    <w:rsid w:val="00525D77"/>
    <w:rsid w:val="00526EA8"/>
    <w:rsid w:val="00530BB5"/>
    <w:rsid w:val="00535746"/>
    <w:rsid w:val="00541810"/>
    <w:rsid w:val="00542951"/>
    <w:rsid w:val="00545774"/>
    <w:rsid w:val="00545FCA"/>
    <w:rsid w:val="005470F3"/>
    <w:rsid w:val="005505B2"/>
    <w:rsid w:val="00565406"/>
    <w:rsid w:val="0056687E"/>
    <w:rsid w:val="005668BD"/>
    <w:rsid w:val="00566902"/>
    <w:rsid w:val="005679CD"/>
    <w:rsid w:val="00571AE6"/>
    <w:rsid w:val="00571B85"/>
    <w:rsid w:val="00572E38"/>
    <w:rsid w:val="00573002"/>
    <w:rsid w:val="00573AB6"/>
    <w:rsid w:val="00573B56"/>
    <w:rsid w:val="00575BFC"/>
    <w:rsid w:val="00582B8C"/>
    <w:rsid w:val="00586B36"/>
    <w:rsid w:val="005928E7"/>
    <w:rsid w:val="00595FB3"/>
    <w:rsid w:val="00597F12"/>
    <w:rsid w:val="005A0826"/>
    <w:rsid w:val="005A222C"/>
    <w:rsid w:val="005A268B"/>
    <w:rsid w:val="005A3B0F"/>
    <w:rsid w:val="005A7A5F"/>
    <w:rsid w:val="005A7C83"/>
    <w:rsid w:val="005B142A"/>
    <w:rsid w:val="005C3977"/>
    <w:rsid w:val="005C564A"/>
    <w:rsid w:val="005C70FE"/>
    <w:rsid w:val="005C74F9"/>
    <w:rsid w:val="005C7D4C"/>
    <w:rsid w:val="005D13F5"/>
    <w:rsid w:val="005D2605"/>
    <w:rsid w:val="005D3960"/>
    <w:rsid w:val="005D4480"/>
    <w:rsid w:val="005D45B9"/>
    <w:rsid w:val="005E6415"/>
    <w:rsid w:val="005F483A"/>
    <w:rsid w:val="00602AD4"/>
    <w:rsid w:val="00602F0F"/>
    <w:rsid w:val="00603E2A"/>
    <w:rsid w:val="00604956"/>
    <w:rsid w:val="006140BF"/>
    <w:rsid w:val="006213B0"/>
    <w:rsid w:val="00622021"/>
    <w:rsid w:val="00624030"/>
    <w:rsid w:val="00624A51"/>
    <w:rsid w:val="006276E6"/>
    <w:rsid w:val="0064199F"/>
    <w:rsid w:val="00641A86"/>
    <w:rsid w:val="00641A8B"/>
    <w:rsid w:val="00643050"/>
    <w:rsid w:val="00644F53"/>
    <w:rsid w:val="00646644"/>
    <w:rsid w:val="00653B39"/>
    <w:rsid w:val="00653E88"/>
    <w:rsid w:val="0065427D"/>
    <w:rsid w:val="006601B5"/>
    <w:rsid w:val="00663193"/>
    <w:rsid w:val="00663329"/>
    <w:rsid w:val="00665B63"/>
    <w:rsid w:val="0066771E"/>
    <w:rsid w:val="00673A8B"/>
    <w:rsid w:val="00674112"/>
    <w:rsid w:val="006746B8"/>
    <w:rsid w:val="006751AC"/>
    <w:rsid w:val="00675C47"/>
    <w:rsid w:val="0067664D"/>
    <w:rsid w:val="0067671F"/>
    <w:rsid w:val="00676B4F"/>
    <w:rsid w:val="00683868"/>
    <w:rsid w:val="0068714C"/>
    <w:rsid w:val="00696518"/>
    <w:rsid w:val="006A0E21"/>
    <w:rsid w:val="006A281A"/>
    <w:rsid w:val="006A6CCA"/>
    <w:rsid w:val="006B028C"/>
    <w:rsid w:val="006B2C3A"/>
    <w:rsid w:val="006C032F"/>
    <w:rsid w:val="006C4B51"/>
    <w:rsid w:val="006C54E3"/>
    <w:rsid w:val="006D228F"/>
    <w:rsid w:val="006D4EDD"/>
    <w:rsid w:val="006D7B90"/>
    <w:rsid w:val="006E728D"/>
    <w:rsid w:val="006F127A"/>
    <w:rsid w:val="0070161B"/>
    <w:rsid w:val="007020A5"/>
    <w:rsid w:val="007026E7"/>
    <w:rsid w:val="007047BE"/>
    <w:rsid w:val="00705521"/>
    <w:rsid w:val="00707668"/>
    <w:rsid w:val="00707FEE"/>
    <w:rsid w:val="00711B7E"/>
    <w:rsid w:val="0071723E"/>
    <w:rsid w:val="00717591"/>
    <w:rsid w:val="00717E50"/>
    <w:rsid w:val="00720CE3"/>
    <w:rsid w:val="0072288A"/>
    <w:rsid w:val="00726040"/>
    <w:rsid w:val="00726B82"/>
    <w:rsid w:val="00727EAB"/>
    <w:rsid w:val="0073265B"/>
    <w:rsid w:val="00737565"/>
    <w:rsid w:val="007402CB"/>
    <w:rsid w:val="007431DD"/>
    <w:rsid w:val="007447C2"/>
    <w:rsid w:val="00747435"/>
    <w:rsid w:val="007509A3"/>
    <w:rsid w:val="0075298A"/>
    <w:rsid w:val="00756485"/>
    <w:rsid w:val="00762483"/>
    <w:rsid w:val="00762931"/>
    <w:rsid w:val="00762A8C"/>
    <w:rsid w:val="007644FB"/>
    <w:rsid w:val="00764D55"/>
    <w:rsid w:val="00765608"/>
    <w:rsid w:val="00765BFF"/>
    <w:rsid w:val="00766D42"/>
    <w:rsid w:val="0077090D"/>
    <w:rsid w:val="00775002"/>
    <w:rsid w:val="00776E4D"/>
    <w:rsid w:val="007804E6"/>
    <w:rsid w:val="0078263B"/>
    <w:rsid w:val="00783FA6"/>
    <w:rsid w:val="00784EDE"/>
    <w:rsid w:val="00786FDA"/>
    <w:rsid w:val="0078726B"/>
    <w:rsid w:val="00787D43"/>
    <w:rsid w:val="007903F5"/>
    <w:rsid w:val="00791862"/>
    <w:rsid w:val="007927A6"/>
    <w:rsid w:val="00793995"/>
    <w:rsid w:val="00795C14"/>
    <w:rsid w:val="007976C0"/>
    <w:rsid w:val="007A0733"/>
    <w:rsid w:val="007A08AB"/>
    <w:rsid w:val="007A23FA"/>
    <w:rsid w:val="007A2ED6"/>
    <w:rsid w:val="007A33EF"/>
    <w:rsid w:val="007A363F"/>
    <w:rsid w:val="007A39CF"/>
    <w:rsid w:val="007A3AE5"/>
    <w:rsid w:val="007A40E1"/>
    <w:rsid w:val="007B0575"/>
    <w:rsid w:val="007B0B1F"/>
    <w:rsid w:val="007B15ED"/>
    <w:rsid w:val="007B6B50"/>
    <w:rsid w:val="007B76BB"/>
    <w:rsid w:val="007C0419"/>
    <w:rsid w:val="007C1F1D"/>
    <w:rsid w:val="007C6BA3"/>
    <w:rsid w:val="007D783F"/>
    <w:rsid w:val="007E18CB"/>
    <w:rsid w:val="007E3CA9"/>
    <w:rsid w:val="007E6097"/>
    <w:rsid w:val="007F3400"/>
    <w:rsid w:val="007F7132"/>
    <w:rsid w:val="007F7ECA"/>
    <w:rsid w:val="00801C34"/>
    <w:rsid w:val="00803ED3"/>
    <w:rsid w:val="00806A74"/>
    <w:rsid w:val="00806E31"/>
    <w:rsid w:val="0080751A"/>
    <w:rsid w:val="00811B10"/>
    <w:rsid w:val="0081497B"/>
    <w:rsid w:val="00820F9C"/>
    <w:rsid w:val="0082403F"/>
    <w:rsid w:val="008242F0"/>
    <w:rsid w:val="008276F9"/>
    <w:rsid w:val="00832446"/>
    <w:rsid w:val="008331EA"/>
    <w:rsid w:val="00834DDA"/>
    <w:rsid w:val="008360CA"/>
    <w:rsid w:val="00841459"/>
    <w:rsid w:val="008433C6"/>
    <w:rsid w:val="00843860"/>
    <w:rsid w:val="00844827"/>
    <w:rsid w:val="00844D9B"/>
    <w:rsid w:val="00844EFF"/>
    <w:rsid w:val="00845293"/>
    <w:rsid w:val="0085005F"/>
    <w:rsid w:val="00855C95"/>
    <w:rsid w:val="00856322"/>
    <w:rsid w:val="008566A0"/>
    <w:rsid w:val="00856B12"/>
    <w:rsid w:val="00866B4B"/>
    <w:rsid w:val="00866E73"/>
    <w:rsid w:val="008677E9"/>
    <w:rsid w:val="00883F52"/>
    <w:rsid w:val="008860BF"/>
    <w:rsid w:val="0088798A"/>
    <w:rsid w:val="008879CB"/>
    <w:rsid w:val="0089160A"/>
    <w:rsid w:val="008941BA"/>
    <w:rsid w:val="00896146"/>
    <w:rsid w:val="00897432"/>
    <w:rsid w:val="008A0A53"/>
    <w:rsid w:val="008A55BE"/>
    <w:rsid w:val="008B2DDA"/>
    <w:rsid w:val="008B4A87"/>
    <w:rsid w:val="008B5CF9"/>
    <w:rsid w:val="008B6ACB"/>
    <w:rsid w:val="008B714B"/>
    <w:rsid w:val="008C0F6E"/>
    <w:rsid w:val="008C2B61"/>
    <w:rsid w:val="008C3952"/>
    <w:rsid w:val="008C45F8"/>
    <w:rsid w:val="008C54E8"/>
    <w:rsid w:val="008D0F1A"/>
    <w:rsid w:val="008D23C2"/>
    <w:rsid w:val="008D27A4"/>
    <w:rsid w:val="008D4589"/>
    <w:rsid w:val="008D7856"/>
    <w:rsid w:val="008E2B15"/>
    <w:rsid w:val="008E34BF"/>
    <w:rsid w:val="008E41E8"/>
    <w:rsid w:val="008E74AF"/>
    <w:rsid w:val="008E7B8A"/>
    <w:rsid w:val="008F00B5"/>
    <w:rsid w:val="008F2156"/>
    <w:rsid w:val="008F3077"/>
    <w:rsid w:val="008F704C"/>
    <w:rsid w:val="009020EE"/>
    <w:rsid w:val="009034FC"/>
    <w:rsid w:val="0090439C"/>
    <w:rsid w:val="00905D0F"/>
    <w:rsid w:val="00912294"/>
    <w:rsid w:val="009153F8"/>
    <w:rsid w:val="009177D9"/>
    <w:rsid w:val="009178BB"/>
    <w:rsid w:val="00917BA0"/>
    <w:rsid w:val="00920724"/>
    <w:rsid w:val="0092122D"/>
    <w:rsid w:val="00924494"/>
    <w:rsid w:val="0092579B"/>
    <w:rsid w:val="0092640B"/>
    <w:rsid w:val="0092797C"/>
    <w:rsid w:val="009305E8"/>
    <w:rsid w:val="00932E4E"/>
    <w:rsid w:val="0093391A"/>
    <w:rsid w:val="00934ED8"/>
    <w:rsid w:val="009352E0"/>
    <w:rsid w:val="00936A3A"/>
    <w:rsid w:val="0094230F"/>
    <w:rsid w:val="00942F9D"/>
    <w:rsid w:val="00945128"/>
    <w:rsid w:val="009457D6"/>
    <w:rsid w:val="00950668"/>
    <w:rsid w:val="00952228"/>
    <w:rsid w:val="009550EC"/>
    <w:rsid w:val="00955B88"/>
    <w:rsid w:val="009567F8"/>
    <w:rsid w:val="00966FB1"/>
    <w:rsid w:val="00967802"/>
    <w:rsid w:val="009703DB"/>
    <w:rsid w:val="0097200C"/>
    <w:rsid w:val="00975CC5"/>
    <w:rsid w:val="00981C0C"/>
    <w:rsid w:val="00983463"/>
    <w:rsid w:val="00983F79"/>
    <w:rsid w:val="00986459"/>
    <w:rsid w:val="00986703"/>
    <w:rsid w:val="00992040"/>
    <w:rsid w:val="0099273E"/>
    <w:rsid w:val="009A0242"/>
    <w:rsid w:val="009A1327"/>
    <w:rsid w:val="009A573A"/>
    <w:rsid w:val="009A78CC"/>
    <w:rsid w:val="009A7B91"/>
    <w:rsid w:val="009B0536"/>
    <w:rsid w:val="009B352D"/>
    <w:rsid w:val="009C0C10"/>
    <w:rsid w:val="009C29A4"/>
    <w:rsid w:val="009C2D80"/>
    <w:rsid w:val="009C5350"/>
    <w:rsid w:val="009D1CA3"/>
    <w:rsid w:val="009D327A"/>
    <w:rsid w:val="009E41CF"/>
    <w:rsid w:val="009E5547"/>
    <w:rsid w:val="009E7E04"/>
    <w:rsid w:val="009F3219"/>
    <w:rsid w:val="009F44D9"/>
    <w:rsid w:val="009F5B73"/>
    <w:rsid w:val="00A02692"/>
    <w:rsid w:val="00A05277"/>
    <w:rsid w:val="00A06E3D"/>
    <w:rsid w:val="00A07B4D"/>
    <w:rsid w:val="00A07DBB"/>
    <w:rsid w:val="00A13FC0"/>
    <w:rsid w:val="00A14913"/>
    <w:rsid w:val="00A2077A"/>
    <w:rsid w:val="00A21C81"/>
    <w:rsid w:val="00A22B2E"/>
    <w:rsid w:val="00A23253"/>
    <w:rsid w:val="00A25809"/>
    <w:rsid w:val="00A31147"/>
    <w:rsid w:val="00A31A75"/>
    <w:rsid w:val="00A34AD0"/>
    <w:rsid w:val="00A35298"/>
    <w:rsid w:val="00A36362"/>
    <w:rsid w:val="00A375A6"/>
    <w:rsid w:val="00A41D3F"/>
    <w:rsid w:val="00A459E7"/>
    <w:rsid w:val="00A51C4D"/>
    <w:rsid w:val="00A51F34"/>
    <w:rsid w:val="00A55469"/>
    <w:rsid w:val="00A5624B"/>
    <w:rsid w:val="00A63639"/>
    <w:rsid w:val="00A704D4"/>
    <w:rsid w:val="00A71641"/>
    <w:rsid w:val="00A721A2"/>
    <w:rsid w:val="00A7251D"/>
    <w:rsid w:val="00A74061"/>
    <w:rsid w:val="00A759AC"/>
    <w:rsid w:val="00A75CA5"/>
    <w:rsid w:val="00A7601D"/>
    <w:rsid w:val="00A832B6"/>
    <w:rsid w:val="00A85678"/>
    <w:rsid w:val="00A8765B"/>
    <w:rsid w:val="00A915F9"/>
    <w:rsid w:val="00A9556B"/>
    <w:rsid w:val="00A95816"/>
    <w:rsid w:val="00AA0ABF"/>
    <w:rsid w:val="00AA2426"/>
    <w:rsid w:val="00AA4B42"/>
    <w:rsid w:val="00AC5C04"/>
    <w:rsid w:val="00AC7A5F"/>
    <w:rsid w:val="00AD5036"/>
    <w:rsid w:val="00AD5904"/>
    <w:rsid w:val="00AE604B"/>
    <w:rsid w:val="00AE7168"/>
    <w:rsid w:val="00AF02EC"/>
    <w:rsid w:val="00AF1AED"/>
    <w:rsid w:val="00AF53D7"/>
    <w:rsid w:val="00AF544D"/>
    <w:rsid w:val="00B02C12"/>
    <w:rsid w:val="00B02F80"/>
    <w:rsid w:val="00B037BD"/>
    <w:rsid w:val="00B059FA"/>
    <w:rsid w:val="00B069B8"/>
    <w:rsid w:val="00B1051C"/>
    <w:rsid w:val="00B10C0E"/>
    <w:rsid w:val="00B16101"/>
    <w:rsid w:val="00B23795"/>
    <w:rsid w:val="00B27D4A"/>
    <w:rsid w:val="00B30482"/>
    <w:rsid w:val="00B30905"/>
    <w:rsid w:val="00B31013"/>
    <w:rsid w:val="00B311C0"/>
    <w:rsid w:val="00B31621"/>
    <w:rsid w:val="00B362F7"/>
    <w:rsid w:val="00B3724D"/>
    <w:rsid w:val="00B50821"/>
    <w:rsid w:val="00B5261E"/>
    <w:rsid w:val="00B5299A"/>
    <w:rsid w:val="00B52C7F"/>
    <w:rsid w:val="00B55375"/>
    <w:rsid w:val="00B6177D"/>
    <w:rsid w:val="00B65C8A"/>
    <w:rsid w:val="00B6691A"/>
    <w:rsid w:val="00B6762F"/>
    <w:rsid w:val="00B67768"/>
    <w:rsid w:val="00B70608"/>
    <w:rsid w:val="00B70B03"/>
    <w:rsid w:val="00B741A1"/>
    <w:rsid w:val="00B80985"/>
    <w:rsid w:val="00B81E1F"/>
    <w:rsid w:val="00B82028"/>
    <w:rsid w:val="00B93BF5"/>
    <w:rsid w:val="00BA10DA"/>
    <w:rsid w:val="00BA51B0"/>
    <w:rsid w:val="00BB1766"/>
    <w:rsid w:val="00BB1CED"/>
    <w:rsid w:val="00BB5B0C"/>
    <w:rsid w:val="00BB6702"/>
    <w:rsid w:val="00BC19CC"/>
    <w:rsid w:val="00BC3C22"/>
    <w:rsid w:val="00BC570D"/>
    <w:rsid w:val="00BC5727"/>
    <w:rsid w:val="00BD08E0"/>
    <w:rsid w:val="00BD3308"/>
    <w:rsid w:val="00BD76C1"/>
    <w:rsid w:val="00BE2BC1"/>
    <w:rsid w:val="00BE2D10"/>
    <w:rsid w:val="00BE3F70"/>
    <w:rsid w:val="00BF104E"/>
    <w:rsid w:val="00BF386F"/>
    <w:rsid w:val="00BF4B56"/>
    <w:rsid w:val="00C045CC"/>
    <w:rsid w:val="00C0596B"/>
    <w:rsid w:val="00C05AE4"/>
    <w:rsid w:val="00C16723"/>
    <w:rsid w:val="00C16C07"/>
    <w:rsid w:val="00C20ED7"/>
    <w:rsid w:val="00C218BC"/>
    <w:rsid w:val="00C2425E"/>
    <w:rsid w:val="00C25A14"/>
    <w:rsid w:val="00C25DBD"/>
    <w:rsid w:val="00C30EFB"/>
    <w:rsid w:val="00C325A0"/>
    <w:rsid w:val="00C41453"/>
    <w:rsid w:val="00C45095"/>
    <w:rsid w:val="00C451D9"/>
    <w:rsid w:val="00C45923"/>
    <w:rsid w:val="00C507D9"/>
    <w:rsid w:val="00C5166B"/>
    <w:rsid w:val="00C54278"/>
    <w:rsid w:val="00C57409"/>
    <w:rsid w:val="00C57AE9"/>
    <w:rsid w:val="00C717AD"/>
    <w:rsid w:val="00C73952"/>
    <w:rsid w:val="00C74021"/>
    <w:rsid w:val="00C76755"/>
    <w:rsid w:val="00C7743D"/>
    <w:rsid w:val="00C81756"/>
    <w:rsid w:val="00C81B10"/>
    <w:rsid w:val="00C843CE"/>
    <w:rsid w:val="00C874AF"/>
    <w:rsid w:val="00C917EC"/>
    <w:rsid w:val="00C95678"/>
    <w:rsid w:val="00CA28B4"/>
    <w:rsid w:val="00CB350A"/>
    <w:rsid w:val="00CB5583"/>
    <w:rsid w:val="00CB69C0"/>
    <w:rsid w:val="00CB713F"/>
    <w:rsid w:val="00CB7E0C"/>
    <w:rsid w:val="00CC01AC"/>
    <w:rsid w:val="00CC0EB2"/>
    <w:rsid w:val="00CC19CE"/>
    <w:rsid w:val="00CC2CF5"/>
    <w:rsid w:val="00CC5E62"/>
    <w:rsid w:val="00CD2DF0"/>
    <w:rsid w:val="00CD31C1"/>
    <w:rsid w:val="00CD4BD7"/>
    <w:rsid w:val="00CE26C4"/>
    <w:rsid w:val="00CE3FC8"/>
    <w:rsid w:val="00CE7E1B"/>
    <w:rsid w:val="00CF2027"/>
    <w:rsid w:val="00CF3376"/>
    <w:rsid w:val="00CF54FB"/>
    <w:rsid w:val="00CF6372"/>
    <w:rsid w:val="00CF6F38"/>
    <w:rsid w:val="00CF734A"/>
    <w:rsid w:val="00CF7776"/>
    <w:rsid w:val="00D02B7D"/>
    <w:rsid w:val="00D03159"/>
    <w:rsid w:val="00D033D9"/>
    <w:rsid w:val="00D05FEB"/>
    <w:rsid w:val="00D114DC"/>
    <w:rsid w:val="00D12939"/>
    <w:rsid w:val="00D139E8"/>
    <w:rsid w:val="00D14F26"/>
    <w:rsid w:val="00D15B08"/>
    <w:rsid w:val="00D1681D"/>
    <w:rsid w:val="00D31B6E"/>
    <w:rsid w:val="00D3232A"/>
    <w:rsid w:val="00D3334B"/>
    <w:rsid w:val="00D34F18"/>
    <w:rsid w:val="00D357F1"/>
    <w:rsid w:val="00D35F19"/>
    <w:rsid w:val="00D4110E"/>
    <w:rsid w:val="00D4277B"/>
    <w:rsid w:val="00D42DEA"/>
    <w:rsid w:val="00D438F9"/>
    <w:rsid w:val="00D50717"/>
    <w:rsid w:val="00D52761"/>
    <w:rsid w:val="00D61989"/>
    <w:rsid w:val="00D61C2E"/>
    <w:rsid w:val="00D630DF"/>
    <w:rsid w:val="00D6479B"/>
    <w:rsid w:val="00D65D8F"/>
    <w:rsid w:val="00D662B7"/>
    <w:rsid w:val="00D71F42"/>
    <w:rsid w:val="00D73928"/>
    <w:rsid w:val="00D81B85"/>
    <w:rsid w:val="00D821E6"/>
    <w:rsid w:val="00D850CA"/>
    <w:rsid w:val="00D85D38"/>
    <w:rsid w:val="00D9079B"/>
    <w:rsid w:val="00D91D07"/>
    <w:rsid w:val="00D94869"/>
    <w:rsid w:val="00DA25FC"/>
    <w:rsid w:val="00DA59BB"/>
    <w:rsid w:val="00DB033B"/>
    <w:rsid w:val="00DB06FB"/>
    <w:rsid w:val="00DB0937"/>
    <w:rsid w:val="00DB270A"/>
    <w:rsid w:val="00DB311C"/>
    <w:rsid w:val="00DB67EB"/>
    <w:rsid w:val="00DC1C6F"/>
    <w:rsid w:val="00DC2295"/>
    <w:rsid w:val="00DC2894"/>
    <w:rsid w:val="00DC30FD"/>
    <w:rsid w:val="00DC3C2E"/>
    <w:rsid w:val="00DC44BA"/>
    <w:rsid w:val="00DC761D"/>
    <w:rsid w:val="00DD29F3"/>
    <w:rsid w:val="00DD3AF9"/>
    <w:rsid w:val="00DD4FCB"/>
    <w:rsid w:val="00DD4FD3"/>
    <w:rsid w:val="00DE1ABF"/>
    <w:rsid w:val="00DE4D60"/>
    <w:rsid w:val="00DE5D37"/>
    <w:rsid w:val="00DE6B0C"/>
    <w:rsid w:val="00DF0944"/>
    <w:rsid w:val="00DF5D84"/>
    <w:rsid w:val="00E0102A"/>
    <w:rsid w:val="00E0465F"/>
    <w:rsid w:val="00E07DFA"/>
    <w:rsid w:val="00E108C9"/>
    <w:rsid w:val="00E15D52"/>
    <w:rsid w:val="00E20490"/>
    <w:rsid w:val="00E219D0"/>
    <w:rsid w:val="00E22D11"/>
    <w:rsid w:val="00E26687"/>
    <w:rsid w:val="00E26B8E"/>
    <w:rsid w:val="00E34185"/>
    <w:rsid w:val="00E35247"/>
    <w:rsid w:val="00E36E17"/>
    <w:rsid w:val="00E37663"/>
    <w:rsid w:val="00E37F7F"/>
    <w:rsid w:val="00E425F6"/>
    <w:rsid w:val="00E42A3D"/>
    <w:rsid w:val="00E5169F"/>
    <w:rsid w:val="00E52941"/>
    <w:rsid w:val="00E544E6"/>
    <w:rsid w:val="00E548ED"/>
    <w:rsid w:val="00E574C4"/>
    <w:rsid w:val="00E62A06"/>
    <w:rsid w:val="00E62F9A"/>
    <w:rsid w:val="00E63100"/>
    <w:rsid w:val="00E66BC0"/>
    <w:rsid w:val="00E67A75"/>
    <w:rsid w:val="00E70B14"/>
    <w:rsid w:val="00E70DBD"/>
    <w:rsid w:val="00E7130B"/>
    <w:rsid w:val="00E72AE5"/>
    <w:rsid w:val="00E72CB1"/>
    <w:rsid w:val="00E7450A"/>
    <w:rsid w:val="00E7699A"/>
    <w:rsid w:val="00E77ACC"/>
    <w:rsid w:val="00E8195D"/>
    <w:rsid w:val="00E81B21"/>
    <w:rsid w:val="00E833AE"/>
    <w:rsid w:val="00E86A21"/>
    <w:rsid w:val="00E912DA"/>
    <w:rsid w:val="00E94A98"/>
    <w:rsid w:val="00E95015"/>
    <w:rsid w:val="00E976E1"/>
    <w:rsid w:val="00EA0A45"/>
    <w:rsid w:val="00EA50E0"/>
    <w:rsid w:val="00EA5313"/>
    <w:rsid w:val="00EA6A2C"/>
    <w:rsid w:val="00EB0E3B"/>
    <w:rsid w:val="00EB42DB"/>
    <w:rsid w:val="00EB6847"/>
    <w:rsid w:val="00EB6BAF"/>
    <w:rsid w:val="00EB6E79"/>
    <w:rsid w:val="00EC21F5"/>
    <w:rsid w:val="00EC24A3"/>
    <w:rsid w:val="00EC38D2"/>
    <w:rsid w:val="00EC5D7E"/>
    <w:rsid w:val="00EC7E77"/>
    <w:rsid w:val="00ED6AB3"/>
    <w:rsid w:val="00EE0730"/>
    <w:rsid w:val="00EE4543"/>
    <w:rsid w:val="00EE79A7"/>
    <w:rsid w:val="00EF03E1"/>
    <w:rsid w:val="00F004BE"/>
    <w:rsid w:val="00F017A5"/>
    <w:rsid w:val="00F03ADD"/>
    <w:rsid w:val="00F06966"/>
    <w:rsid w:val="00F10DC0"/>
    <w:rsid w:val="00F14C63"/>
    <w:rsid w:val="00F23697"/>
    <w:rsid w:val="00F2369F"/>
    <w:rsid w:val="00F244ED"/>
    <w:rsid w:val="00F246F9"/>
    <w:rsid w:val="00F24C56"/>
    <w:rsid w:val="00F2791D"/>
    <w:rsid w:val="00F3418E"/>
    <w:rsid w:val="00F378F9"/>
    <w:rsid w:val="00F47393"/>
    <w:rsid w:val="00F4767B"/>
    <w:rsid w:val="00F51C4A"/>
    <w:rsid w:val="00F5258D"/>
    <w:rsid w:val="00F53FE5"/>
    <w:rsid w:val="00F57DD2"/>
    <w:rsid w:val="00F61410"/>
    <w:rsid w:val="00F61FCB"/>
    <w:rsid w:val="00F6686F"/>
    <w:rsid w:val="00F66F67"/>
    <w:rsid w:val="00F70023"/>
    <w:rsid w:val="00F716A9"/>
    <w:rsid w:val="00F7317C"/>
    <w:rsid w:val="00F73571"/>
    <w:rsid w:val="00F7512C"/>
    <w:rsid w:val="00F7512E"/>
    <w:rsid w:val="00F80594"/>
    <w:rsid w:val="00F809FE"/>
    <w:rsid w:val="00F81FDB"/>
    <w:rsid w:val="00F8746F"/>
    <w:rsid w:val="00F90899"/>
    <w:rsid w:val="00F968E8"/>
    <w:rsid w:val="00FA094C"/>
    <w:rsid w:val="00FA0EC2"/>
    <w:rsid w:val="00FA1557"/>
    <w:rsid w:val="00FA2049"/>
    <w:rsid w:val="00FA4026"/>
    <w:rsid w:val="00FA5656"/>
    <w:rsid w:val="00FA67B0"/>
    <w:rsid w:val="00FA7059"/>
    <w:rsid w:val="00FB39E6"/>
    <w:rsid w:val="00FB7317"/>
    <w:rsid w:val="00FB7B65"/>
    <w:rsid w:val="00FC5159"/>
    <w:rsid w:val="00FC7726"/>
    <w:rsid w:val="00FD14F7"/>
    <w:rsid w:val="00FD6FFD"/>
    <w:rsid w:val="00FD7232"/>
    <w:rsid w:val="00FD7536"/>
    <w:rsid w:val="00FD781B"/>
    <w:rsid w:val="00FE4373"/>
    <w:rsid w:val="00FE56BF"/>
    <w:rsid w:val="00FF39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043D"/>
  <w15:docId w15:val="{7CB8EF49-FEC4-41B4-8D62-E064E797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06"/>
  </w:style>
  <w:style w:type="paragraph" w:styleId="Overskrift1">
    <w:name w:val="heading 1"/>
    <w:basedOn w:val="Normal"/>
    <w:next w:val="Normal"/>
    <w:link w:val="Overskrift1Tegn"/>
    <w:uiPriority w:val="9"/>
    <w:qFormat/>
    <w:rsid w:val="00586B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link w:val="Overskrift3Tegn"/>
    <w:uiPriority w:val="9"/>
    <w:qFormat/>
    <w:rsid w:val="00586B3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next w:val="Normal"/>
    <w:link w:val="Overskrift4Tegn"/>
    <w:uiPriority w:val="9"/>
    <w:semiHidden/>
    <w:unhideWhenUsed/>
    <w:qFormat/>
    <w:rsid w:val="004B22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03506"/>
    <w:pPr>
      <w:ind w:left="720"/>
      <w:contextualSpacing/>
    </w:pPr>
  </w:style>
  <w:style w:type="paragraph" w:styleId="Markeringsbobletekst">
    <w:name w:val="Balloon Text"/>
    <w:basedOn w:val="Normal"/>
    <w:link w:val="MarkeringsbobletekstTegn"/>
    <w:uiPriority w:val="99"/>
    <w:semiHidden/>
    <w:unhideWhenUsed/>
    <w:rsid w:val="0010350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3506"/>
    <w:rPr>
      <w:rFonts w:ascii="Tahoma" w:hAnsi="Tahoma" w:cs="Tahoma"/>
      <w:sz w:val="16"/>
      <w:szCs w:val="16"/>
    </w:rPr>
  </w:style>
  <w:style w:type="paragraph" w:styleId="Fodnotetekst">
    <w:name w:val="footnote text"/>
    <w:basedOn w:val="Normal"/>
    <w:link w:val="FodnotetekstTegn"/>
    <w:uiPriority w:val="99"/>
    <w:unhideWhenUsed/>
    <w:rsid w:val="0027646C"/>
    <w:pPr>
      <w:spacing w:after="0" w:line="240" w:lineRule="auto"/>
    </w:pPr>
    <w:rPr>
      <w:sz w:val="20"/>
      <w:szCs w:val="20"/>
    </w:rPr>
  </w:style>
  <w:style w:type="character" w:customStyle="1" w:styleId="FodnotetekstTegn">
    <w:name w:val="Fodnotetekst Tegn"/>
    <w:basedOn w:val="Standardskrifttypeiafsnit"/>
    <w:link w:val="Fodnotetekst"/>
    <w:uiPriority w:val="99"/>
    <w:rsid w:val="0027646C"/>
    <w:rPr>
      <w:sz w:val="20"/>
      <w:szCs w:val="20"/>
    </w:rPr>
  </w:style>
  <w:style w:type="character" w:styleId="Fodnotehenvisning">
    <w:name w:val="footnote reference"/>
    <w:basedOn w:val="Standardskrifttypeiafsnit"/>
    <w:uiPriority w:val="99"/>
    <w:semiHidden/>
    <w:unhideWhenUsed/>
    <w:rsid w:val="0027646C"/>
    <w:rPr>
      <w:vertAlign w:val="superscript"/>
    </w:rPr>
  </w:style>
  <w:style w:type="paragraph" w:customStyle="1" w:styleId="Default">
    <w:name w:val="Default"/>
    <w:rsid w:val="003206E8"/>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206E8"/>
    <w:rPr>
      <w:color w:val="211D1E"/>
      <w:sz w:val="44"/>
      <w:szCs w:val="44"/>
    </w:rPr>
  </w:style>
  <w:style w:type="paragraph" w:customStyle="1" w:styleId="Pa2">
    <w:name w:val="Pa2"/>
    <w:basedOn w:val="Default"/>
    <w:next w:val="Default"/>
    <w:uiPriority w:val="99"/>
    <w:rsid w:val="00F4767B"/>
    <w:pPr>
      <w:spacing w:line="221" w:lineRule="atLeast"/>
    </w:pPr>
    <w:rPr>
      <w:rFonts w:ascii="Times New Roman" w:hAnsi="Times New Roman" w:cs="Times New Roman"/>
      <w:color w:val="auto"/>
    </w:rPr>
  </w:style>
  <w:style w:type="character" w:customStyle="1" w:styleId="A6">
    <w:name w:val="A6"/>
    <w:uiPriority w:val="99"/>
    <w:rsid w:val="00B059FA"/>
    <w:rPr>
      <w:color w:val="211D1E"/>
      <w:sz w:val="22"/>
      <w:szCs w:val="22"/>
    </w:rPr>
  </w:style>
  <w:style w:type="paragraph" w:styleId="Slutnotetekst">
    <w:name w:val="endnote text"/>
    <w:basedOn w:val="Normal"/>
    <w:link w:val="SlutnotetekstTegn"/>
    <w:uiPriority w:val="99"/>
    <w:unhideWhenUsed/>
    <w:rsid w:val="007F3400"/>
    <w:rPr>
      <w:rFonts w:ascii="Calibri" w:eastAsia="Calibri" w:hAnsi="Calibri" w:cs="Times New Roman"/>
      <w:sz w:val="20"/>
      <w:szCs w:val="20"/>
    </w:rPr>
  </w:style>
  <w:style w:type="character" w:customStyle="1" w:styleId="SlutnotetekstTegn">
    <w:name w:val="Slutnotetekst Tegn"/>
    <w:basedOn w:val="Standardskrifttypeiafsnit"/>
    <w:link w:val="Slutnotetekst"/>
    <w:uiPriority w:val="99"/>
    <w:rsid w:val="007F3400"/>
    <w:rPr>
      <w:rFonts w:ascii="Calibri" w:eastAsia="Calibri" w:hAnsi="Calibri" w:cs="Times New Roman"/>
      <w:sz w:val="20"/>
      <w:szCs w:val="20"/>
    </w:rPr>
  </w:style>
  <w:style w:type="character" w:styleId="Slutnotehenvisning">
    <w:name w:val="endnote reference"/>
    <w:uiPriority w:val="99"/>
    <w:unhideWhenUsed/>
    <w:rsid w:val="007F3400"/>
    <w:rPr>
      <w:vertAlign w:val="superscript"/>
    </w:rPr>
  </w:style>
  <w:style w:type="character" w:styleId="Hyperlink">
    <w:name w:val="Hyperlink"/>
    <w:basedOn w:val="Standardskrifttypeiafsnit"/>
    <w:uiPriority w:val="99"/>
    <w:unhideWhenUsed/>
    <w:rsid w:val="00D35F19"/>
    <w:rPr>
      <w:color w:val="0000FF" w:themeColor="hyperlink"/>
      <w:u w:val="single"/>
    </w:rPr>
  </w:style>
  <w:style w:type="paragraph" w:styleId="Sidehoved">
    <w:name w:val="header"/>
    <w:basedOn w:val="Normal"/>
    <w:link w:val="SidehovedTegn"/>
    <w:uiPriority w:val="99"/>
    <w:unhideWhenUsed/>
    <w:rsid w:val="00105D2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5D2E"/>
  </w:style>
  <w:style w:type="paragraph" w:styleId="Sidefod">
    <w:name w:val="footer"/>
    <w:basedOn w:val="Normal"/>
    <w:link w:val="SidefodTegn"/>
    <w:uiPriority w:val="99"/>
    <w:unhideWhenUsed/>
    <w:rsid w:val="00105D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5D2E"/>
  </w:style>
  <w:style w:type="paragraph" w:customStyle="1" w:styleId="Ingenafstand1">
    <w:name w:val="Ingen afstand1"/>
    <w:uiPriority w:val="1"/>
    <w:qFormat/>
    <w:rsid w:val="00B80985"/>
    <w:pPr>
      <w:spacing w:after="0" w:line="240" w:lineRule="auto"/>
    </w:pPr>
    <w:rPr>
      <w:rFonts w:ascii="Calibri" w:eastAsia="Calibri" w:hAnsi="Calibri" w:cs="Times New Roman"/>
    </w:rPr>
  </w:style>
  <w:style w:type="paragraph" w:customStyle="1" w:styleId="Ingenafstand2">
    <w:name w:val="Ingen afstand2"/>
    <w:uiPriority w:val="1"/>
    <w:qFormat/>
    <w:rsid w:val="0082403F"/>
    <w:pPr>
      <w:spacing w:after="0" w:line="240" w:lineRule="auto"/>
    </w:pPr>
    <w:rPr>
      <w:rFonts w:ascii="Calibri" w:eastAsia="Calibri" w:hAnsi="Calibri" w:cs="Times New Roman"/>
    </w:rPr>
  </w:style>
  <w:style w:type="character" w:styleId="Kommentarhenvisning">
    <w:name w:val="annotation reference"/>
    <w:uiPriority w:val="99"/>
    <w:semiHidden/>
    <w:unhideWhenUsed/>
    <w:rsid w:val="000B7C83"/>
    <w:rPr>
      <w:sz w:val="18"/>
      <w:szCs w:val="18"/>
    </w:rPr>
  </w:style>
  <w:style w:type="character" w:customStyle="1" w:styleId="hps">
    <w:name w:val="hps"/>
    <w:basedOn w:val="Standardskrifttypeiafsnit"/>
    <w:rsid w:val="008D0F1A"/>
  </w:style>
  <w:style w:type="character" w:customStyle="1" w:styleId="st">
    <w:name w:val="st"/>
    <w:basedOn w:val="Standardskrifttypeiafsnit"/>
    <w:rsid w:val="004A41B4"/>
  </w:style>
  <w:style w:type="paragraph" w:styleId="NormalWeb">
    <w:name w:val="Normal (Web)"/>
    <w:basedOn w:val="Normal"/>
    <w:uiPriority w:val="99"/>
    <w:semiHidden/>
    <w:unhideWhenUsed/>
    <w:rsid w:val="00E52941"/>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styleId="Fremhv">
    <w:name w:val="Emphasis"/>
    <w:basedOn w:val="Standardskrifttypeiafsnit"/>
    <w:uiPriority w:val="20"/>
    <w:qFormat/>
    <w:rsid w:val="001D5BD5"/>
    <w:rPr>
      <w:i/>
      <w:iCs/>
    </w:rPr>
  </w:style>
  <w:style w:type="paragraph" w:styleId="Ingenafstand">
    <w:name w:val="No Spacing"/>
    <w:link w:val="IngenafstandTegn"/>
    <w:uiPriority w:val="1"/>
    <w:qFormat/>
    <w:rsid w:val="001D5BD5"/>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D5BD5"/>
    <w:rPr>
      <w:rFonts w:eastAsiaTheme="minorEastAsia"/>
      <w:lang w:eastAsia="da-DK"/>
    </w:rPr>
  </w:style>
  <w:style w:type="character" w:styleId="Pladsholdertekst">
    <w:name w:val="Placeholder Text"/>
    <w:basedOn w:val="Standardskrifttypeiafsnit"/>
    <w:uiPriority w:val="99"/>
    <w:semiHidden/>
    <w:rsid w:val="00F244ED"/>
    <w:rPr>
      <w:color w:val="808080"/>
    </w:rPr>
  </w:style>
  <w:style w:type="character" w:customStyle="1" w:styleId="Overskrift3Tegn">
    <w:name w:val="Overskrift 3 Tegn"/>
    <w:basedOn w:val="Standardskrifttypeiafsnit"/>
    <w:link w:val="Overskrift3"/>
    <w:uiPriority w:val="9"/>
    <w:rsid w:val="00586B36"/>
    <w:rPr>
      <w:rFonts w:ascii="Times New Roman" w:eastAsia="Times New Roman" w:hAnsi="Times New Roman" w:cs="Times New Roman"/>
      <w:b/>
      <w:bCs/>
      <w:sz w:val="27"/>
      <w:szCs w:val="27"/>
      <w:lang w:eastAsia="da-DK"/>
    </w:rPr>
  </w:style>
  <w:style w:type="character" w:customStyle="1" w:styleId="Overskrift1Tegn">
    <w:name w:val="Overskrift 1 Tegn"/>
    <w:basedOn w:val="Standardskrifttypeiafsnit"/>
    <w:link w:val="Overskrift1"/>
    <w:uiPriority w:val="9"/>
    <w:rsid w:val="00586B36"/>
    <w:rPr>
      <w:rFonts w:asciiTheme="majorHAnsi" w:eastAsiaTheme="majorEastAsia" w:hAnsiTheme="majorHAnsi" w:cstheme="majorBidi"/>
      <w:color w:val="365F91" w:themeColor="accent1" w:themeShade="BF"/>
      <w:sz w:val="32"/>
      <w:szCs w:val="32"/>
    </w:rPr>
  </w:style>
  <w:style w:type="character" w:customStyle="1" w:styleId="headings">
    <w:name w:val="headings"/>
    <w:basedOn w:val="Standardskrifttypeiafsnit"/>
    <w:rsid w:val="00586B36"/>
  </w:style>
  <w:style w:type="character" w:customStyle="1" w:styleId="bold">
    <w:name w:val="bold"/>
    <w:basedOn w:val="Standardskrifttypeiafsnit"/>
    <w:rsid w:val="00586B36"/>
  </w:style>
  <w:style w:type="table" w:styleId="Tabel-Gitter">
    <w:name w:val="Table Grid"/>
    <w:basedOn w:val="Tabel-Normal"/>
    <w:uiPriority w:val="59"/>
    <w:rsid w:val="007A3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B30905"/>
    <w:rPr>
      <w:color w:val="800080" w:themeColor="followedHyperlink"/>
      <w:u w:val="single"/>
    </w:rPr>
  </w:style>
  <w:style w:type="paragraph" w:styleId="Kommentartekst">
    <w:name w:val="annotation text"/>
    <w:basedOn w:val="Normal"/>
    <w:link w:val="KommentartekstTegn"/>
    <w:uiPriority w:val="99"/>
    <w:semiHidden/>
    <w:unhideWhenUsed/>
    <w:rsid w:val="00801C3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01C34"/>
    <w:rPr>
      <w:sz w:val="20"/>
      <w:szCs w:val="20"/>
    </w:rPr>
  </w:style>
  <w:style w:type="paragraph" w:styleId="Kommentaremne">
    <w:name w:val="annotation subject"/>
    <w:basedOn w:val="Kommentartekst"/>
    <w:next w:val="Kommentartekst"/>
    <w:link w:val="KommentaremneTegn"/>
    <w:uiPriority w:val="99"/>
    <w:semiHidden/>
    <w:unhideWhenUsed/>
    <w:rsid w:val="00801C34"/>
    <w:rPr>
      <w:b/>
      <w:bCs/>
    </w:rPr>
  </w:style>
  <w:style w:type="character" w:customStyle="1" w:styleId="KommentaremneTegn">
    <w:name w:val="Kommentaremne Tegn"/>
    <w:basedOn w:val="KommentartekstTegn"/>
    <w:link w:val="Kommentaremne"/>
    <w:uiPriority w:val="99"/>
    <w:semiHidden/>
    <w:rsid w:val="00801C34"/>
    <w:rPr>
      <w:b/>
      <w:bCs/>
      <w:sz w:val="20"/>
      <w:szCs w:val="20"/>
    </w:rPr>
  </w:style>
  <w:style w:type="paragraph" w:styleId="Overskrift">
    <w:name w:val="TOC Heading"/>
    <w:basedOn w:val="Overskrift1"/>
    <w:next w:val="Normal"/>
    <w:uiPriority w:val="39"/>
    <w:unhideWhenUsed/>
    <w:qFormat/>
    <w:rsid w:val="006E728D"/>
    <w:pPr>
      <w:spacing w:line="259" w:lineRule="auto"/>
      <w:outlineLvl w:val="9"/>
    </w:pPr>
    <w:rPr>
      <w:lang w:eastAsia="da-DK"/>
    </w:rPr>
  </w:style>
  <w:style w:type="paragraph" w:styleId="Indholdsfortegnelse1">
    <w:name w:val="toc 1"/>
    <w:basedOn w:val="Normal"/>
    <w:next w:val="Normal"/>
    <w:autoRedefine/>
    <w:uiPriority w:val="39"/>
    <w:unhideWhenUsed/>
    <w:rsid w:val="006E728D"/>
    <w:pPr>
      <w:spacing w:after="100"/>
    </w:pPr>
  </w:style>
  <w:style w:type="paragraph" w:styleId="Korrektur">
    <w:name w:val="Revision"/>
    <w:hidden/>
    <w:uiPriority w:val="99"/>
    <w:semiHidden/>
    <w:rsid w:val="001D2F9E"/>
    <w:pPr>
      <w:spacing w:after="0" w:line="240" w:lineRule="auto"/>
    </w:pPr>
  </w:style>
  <w:style w:type="character" w:customStyle="1" w:styleId="Overskrift4Tegn">
    <w:name w:val="Overskrift 4 Tegn"/>
    <w:basedOn w:val="Standardskrifttypeiafsnit"/>
    <w:link w:val="Overskrift4"/>
    <w:uiPriority w:val="9"/>
    <w:semiHidden/>
    <w:rsid w:val="004B2222"/>
    <w:rPr>
      <w:rFonts w:asciiTheme="majorHAnsi" w:eastAsiaTheme="majorEastAsia" w:hAnsiTheme="majorHAnsi" w:cstheme="majorBidi"/>
      <w:i/>
      <w:iCs/>
      <w:color w:val="365F91" w:themeColor="accent1" w:themeShade="BF"/>
    </w:rPr>
  </w:style>
  <w:style w:type="character" w:customStyle="1" w:styleId="closebtn1">
    <w:name w:val="closebtn1"/>
    <w:basedOn w:val="Standardskrifttypeiafsnit"/>
    <w:rsid w:val="004B2222"/>
    <w:rPr>
      <w:b/>
      <w:bCs/>
      <w:strike w:val="0"/>
      <w:dstrike w:val="0"/>
      <w:color w:val="333333"/>
      <w:sz w:val="17"/>
      <w:szCs w:val="17"/>
      <w:u w:val="none"/>
      <w:effect w:val="none"/>
      <w:bdr w:val="single" w:sz="12" w:space="4" w:color="AAAAAA" w:frame="1"/>
      <w:shd w:val="clear" w:color="auto" w:fill="FFFFFF"/>
    </w:rPr>
  </w:style>
  <w:style w:type="paragraph" w:styleId="Indholdsfortegnelse3">
    <w:name w:val="toc 3"/>
    <w:basedOn w:val="Normal"/>
    <w:next w:val="Normal"/>
    <w:autoRedefine/>
    <w:uiPriority w:val="39"/>
    <w:unhideWhenUsed/>
    <w:rsid w:val="008D4589"/>
    <w:pPr>
      <w:tabs>
        <w:tab w:val="right" w:leader="dot" w:pos="7644"/>
      </w:tabs>
      <w:spacing w:after="100"/>
    </w:pPr>
  </w:style>
  <w:style w:type="character" w:styleId="Omtal">
    <w:name w:val="Mention"/>
    <w:basedOn w:val="Standardskrifttypeiafsnit"/>
    <w:uiPriority w:val="99"/>
    <w:semiHidden/>
    <w:unhideWhenUsed/>
    <w:rsid w:val="00717E50"/>
    <w:rPr>
      <w:color w:val="2B579A"/>
      <w:shd w:val="clear" w:color="auto" w:fill="E6E6E6"/>
    </w:rPr>
  </w:style>
  <w:style w:type="character" w:styleId="Ulstomtale">
    <w:name w:val="Unresolved Mention"/>
    <w:basedOn w:val="Standardskrifttypeiafsnit"/>
    <w:uiPriority w:val="99"/>
    <w:semiHidden/>
    <w:unhideWhenUsed/>
    <w:rsid w:val="009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8100">
      <w:bodyDiv w:val="1"/>
      <w:marLeft w:val="0"/>
      <w:marRight w:val="0"/>
      <w:marTop w:val="0"/>
      <w:marBottom w:val="0"/>
      <w:divBdr>
        <w:top w:val="none" w:sz="0" w:space="0" w:color="auto"/>
        <w:left w:val="none" w:sz="0" w:space="0" w:color="auto"/>
        <w:bottom w:val="none" w:sz="0" w:space="0" w:color="auto"/>
        <w:right w:val="none" w:sz="0" w:space="0" w:color="auto"/>
      </w:divBdr>
    </w:div>
    <w:div w:id="295257285">
      <w:bodyDiv w:val="1"/>
      <w:marLeft w:val="0"/>
      <w:marRight w:val="0"/>
      <w:marTop w:val="0"/>
      <w:marBottom w:val="0"/>
      <w:divBdr>
        <w:top w:val="none" w:sz="0" w:space="0" w:color="auto"/>
        <w:left w:val="none" w:sz="0" w:space="0" w:color="auto"/>
        <w:bottom w:val="none" w:sz="0" w:space="0" w:color="auto"/>
        <w:right w:val="none" w:sz="0" w:space="0" w:color="auto"/>
      </w:divBdr>
    </w:div>
    <w:div w:id="325785250">
      <w:bodyDiv w:val="1"/>
      <w:marLeft w:val="0"/>
      <w:marRight w:val="0"/>
      <w:marTop w:val="0"/>
      <w:marBottom w:val="0"/>
      <w:divBdr>
        <w:top w:val="none" w:sz="0" w:space="0" w:color="auto"/>
        <w:left w:val="none" w:sz="0" w:space="0" w:color="auto"/>
        <w:bottom w:val="none" w:sz="0" w:space="0" w:color="auto"/>
        <w:right w:val="none" w:sz="0" w:space="0" w:color="auto"/>
      </w:divBdr>
    </w:div>
    <w:div w:id="367488190">
      <w:bodyDiv w:val="1"/>
      <w:marLeft w:val="0"/>
      <w:marRight w:val="0"/>
      <w:marTop w:val="0"/>
      <w:marBottom w:val="0"/>
      <w:divBdr>
        <w:top w:val="none" w:sz="0" w:space="0" w:color="auto"/>
        <w:left w:val="none" w:sz="0" w:space="0" w:color="auto"/>
        <w:bottom w:val="none" w:sz="0" w:space="0" w:color="auto"/>
        <w:right w:val="none" w:sz="0" w:space="0" w:color="auto"/>
      </w:divBdr>
    </w:div>
    <w:div w:id="759331184">
      <w:bodyDiv w:val="1"/>
      <w:marLeft w:val="0"/>
      <w:marRight w:val="0"/>
      <w:marTop w:val="0"/>
      <w:marBottom w:val="0"/>
      <w:divBdr>
        <w:top w:val="none" w:sz="0" w:space="0" w:color="auto"/>
        <w:left w:val="none" w:sz="0" w:space="0" w:color="auto"/>
        <w:bottom w:val="none" w:sz="0" w:space="0" w:color="auto"/>
        <w:right w:val="none" w:sz="0" w:space="0" w:color="auto"/>
      </w:divBdr>
    </w:div>
    <w:div w:id="1091701314">
      <w:bodyDiv w:val="1"/>
      <w:marLeft w:val="0"/>
      <w:marRight w:val="0"/>
      <w:marTop w:val="0"/>
      <w:marBottom w:val="0"/>
      <w:divBdr>
        <w:top w:val="none" w:sz="0" w:space="0" w:color="auto"/>
        <w:left w:val="none" w:sz="0" w:space="0" w:color="auto"/>
        <w:bottom w:val="none" w:sz="0" w:space="0" w:color="auto"/>
        <w:right w:val="none" w:sz="0" w:space="0" w:color="auto"/>
      </w:divBdr>
    </w:div>
    <w:div w:id="1402368840">
      <w:bodyDiv w:val="1"/>
      <w:marLeft w:val="0"/>
      <w:marRight w:val="0"/>
      <w:marTop w:val="0"/>
      <w:marBottom w:val="0"/>
      <w:divBdr>
        <w:top w:val="none" w:sz="0" w:space="0" w:color="auto"/>
        <w:left w:val="none" w:sz="0" w:space="0" w:color="auto"/>
        <w:bottom w:val="none" w:sz="0" w:space="0" w:color="auto"/>
        <w:right w:val="none" w:sz="0" w:space="0" w:color="auto"/>
      </w:divBdr>
    </w:div>
    <w:div w:id="1531065913">
      <w:bodyDiv w:val="1"/>
      <w:marLeft w:val="0"/>
      <w:marRight w:val="0"/>
      <w:marTop w:val="0"/>
      <w:marBottom w:val="0"/>
      <w:divBdr>
        <w:top w:val="none" w:sz="0" w:space="0" w:color="auto"/>
        <w:left w:val="none" w:sz="0" w:space="0" w:color="auto"/>
        <w:bottom w:val="none" w:sz="0" w:space="0" w:color="auto"/>
        <w:right w:val="none" w:sz="0" w:space="0" w:color="auto"/>
      </w:divBdr>
      <w:divsChild>
        <w:div w:id="1336617255">
          <w:marLeft w:val="0"/>
          <w:marRight w:val="0"/>
          <w:marTop w:val="100"/>
          <w:marBottom w:val="100"/>
          <w:divBdr>
            <w:top w:val="none" w:sz="0" w:space="0" w:color="auto"/>
            <w:left w:val="none" w:sz="0" w:space="0" w:color="auto"/>
            <w:bottom w:val="none" w:sz="0" w:space="0" w:color="auto"/>
            <w:right w:val="none" w:sz="0" w:space="0" w:color="auto"/>
          </w:divBdr>
          <w:divsChild>
            <w:div w:id="985817163">
              <w:marLeft w:val="0"/>
              <w:marRight w:val="0"/>
              <w:marTop w:val="0"/>
              <w:marBottom w:val="0"/>
              <w:divBdr>
                <w:top w:val="none" w:sz="0" w:space="0" w:color="auto"/>
                <w:left w:val="none" w:sz="0" w:space="0" w:color="auto"/>
                <w:bottom w:val="none" w:sz="0" w:space="0" w:color="auto"/>
                <w:right w:val="none" w:sz="0" w:space="0" w:color="auto"/>
              </w:divBdr>
              <w:divsChild>
                <w:div w:id="1849632048">
                  <w:marLeft w:val="105"/>
                  <w:marRight w:val="105"/>
                  <w:marTop w:val="150"/>
                  <w:marBottom w:val="150"/>
                  <w:divBdr>
                    <w:top w:val="none" w:sz="0" w:space="0" w:color="auto"/>
                    <w:left w:val="none" w:sz="0" w:space="0" w:color="auto"/>
                    <w:bottom w:val="none" w:sz="0" w:space="0" w:color="auto"/>
                    <w:right w:val="none" w:sz="0" w:space="0" w:color="auto"/>
                  </w:divBdr>
                  <w:divsChild>
                    <w:div w:id="412511729">
                      <w:marLeft w:val="0"/>
                      <w:marRight w:val="0"/>
                      <w:marTop w:val="0"/>
                      <w:marBottom w:val="0"/>
                      <w:divBdr>
                        <w:top w:val="none" w:sz="0" w:space="0" w:color="auto"/>
                        <w:left w:val="none" w:sz="0" w:space="0" w:color="auto"/>
                        <w:bottom w:val="none" w:sz="0" w:space="0" w:color="auto"/>
                        <w:right w:val="none" w:sz="0" w:space="0" w:color="auto"/>
                      </w:divBdr>
                      <w:divsChild>
                        <w:div w:id="1013217819">
                          <w:marLeft w:val="0"/>
                          <w:marRight w:val="0"/>
                          <w:marTop w:val="0"/>
                          <w:marBottom w:val="0"/>
                          <w:divBdr>
                            <w:top w:val="none" w:sz="0" w:space="0" w:color="auto"/>
                            <w:left w:val="none" w:sz="0" w:space="0" w:color="auto"/>
                            <w:bottom w:val="none" w:sz="0" w:space="0" w:color="auto"/>
                            <w:right w:val="none" w:sz="0" w:space="0" w:color="auto"/>
                          </w:divBdr>
                          <w:divsChild>
                            <w:div w:id="535239997">
                              <w:marLeft w:val="0"/>
                              <w:marRight w:val="0"/>
                              <w:marTop w:val="0"/>
                              <w:marBottom w:val="0"/>
                              <w:divBdr>
                                <w:top w:val="none" w:sz="0" w:space="0" w:color="auto"/>
                                <w:left w:val="none" w:sz="0" w:space="0" w:color="auto"/>
                                <w:bottom w:val="none" w:sz="0" w:space="0" w:color="auto"/>
                                <w:right w:val="none" w:sz="0" w:space="0" w:color="auto"/>
                              </w:divBdr>
                              <w:divsChild>
                                <w:div w:id="1666319845">
                                  <w:marLeft w:val="105"/>
                                  <w:marRight w:val="105"/>
                                  <w:marTop w:val="150"/>
                                  <w:marBottom w:val="150"/>
                                  <w:divBdr>
                                    <w:top w:val="none" w:sz="0" w:space="0" w:color="auto"/>
                                    <w:left w:val="none" w:sz="0" w:space="0" w:color="auto"/>
                                    <w:bottom w:val="none" w:sz="0" w:space="0" w:color="auto"/>
                                    <w:right w:val="none" w:sz="0" w:space="0" w:color="auto"/>
                                  </w:divBdr>
                                  <w:divsChild>
                                    <w:div w:id="1638300576">
                                      <w:marLeft w:val="0"/>
                                      <w:marRight w:val="0"/>
                                      <w:marTop w:val="0"/>
                                      <w:marBottom w:val="0"/>
                                      <w:divBdr>
                                        <w:top w:val="none" w:sz="0" w:space="0" w:color="auto"/>
                                        <w:left w:val="none" w:sz="0" w:space="0" w:color="auto"/>
                                        <w:bottom w:val="none" w:sz="0" w:space="0" w:color="auto"/>
                                        <w:right w:val="none" w:sz="0" w:space="0" w:color="auto"/>
                                      </w:divBdr>
                                      <w:divsChild>
                                        <w:div w:id="775053368">
                                          <w:marLeft w:val="0"/>
                                          <w:marRight w:val="0"/>
                                          <w:marTop w:val="0"/>
                                          <w:marBottom w:val="0"/>
                                          <w:divBdr>
                                            <w:top w:val="none" w:sz="0" w:space="0" w:color="auto"/>
                                            <w:left w:val="none" w:sz="0" w:space="0" w:color="auto"/>
                                            <w:bottom w:val="none" w:sz="0" w:space="0" w:color="auto"/>
                                            <w:right w:val="none" w:sz="0" w:space="0" w:color="auto"/>
                                          </w:divBdr>
                                          <w:divsChild>
                                            <w:div w:id="1050154210">
                                              <w:marLeft w:val="0"/>
                                              <w:marRight w:val="0"/>
                                              <w:marTop w:val="0"/>
                                              <w:marBottom w:val="0"/>
                                              <w:divBdr>
                                                <w:top w:val="none" w:sz="0" w:space="0" w:color="auto"/>
                                                <w:left w:val="none" w:sz="0" w:space="0" w:color="auto"/>
                                                <w:bottom w:val="none" w:sz="0" w:space="0" w:color="auto"/>
                                                <w:right w:val="none" w:sz="0" w:space="0" w:color="auto"/>
                                              </w:divBdr>
                                              <w:divsChild>
                                                <w:div w:id="568268813">
                                                  <w:marLeft w:val="0"/>
                                                  <w:marRight w:val="0"/>
                                                  <w:marTop w:val="0"/>
                                                  <w:marBottom w:val="0"/>
                                                  <w:divBdr>
                                                    <w:top w:val="none" w:sz="0" w:space="0" w:color="auto"/>
                                                    <w:left w:val="none" w:sz="0" w:space="0" w:color="auto"/>
                                                    <w:bottom w:val="none" w:sz="0" w:space="0" w:color="auto"/>
                                                    <w:right w:val="none" w:sz="0" w:space="0" w:color="auto"/>
                                                  </w:divBdr>
                                                  <w:divsChild>
                                                    <w:div w:id="1933077285">
                                                      <w:marLeft w:val="105"/>
                                                      <w:marRight w:val="105"/>
                                                      <w:marTop w:val="150"/>
                                                      <w:marBottom w:val="150"/>
                                                      <w:divBdr>
                                                        <w:top w:val="none" w:sz="0" w:space="0" w:color="auto"/>
                                                        <w:left w:val="none" w:sz="0" w:space="0" w:color="auto"/>
                                                        <w:bottom w:val="none" w:sz="0" w:space="0" w:color="auto"/>
                                                        <w:right w:val="none" w:sz="0" w:space="0" w:color="auto"/>
                                                      </w:divBdr>
                                                      <w:divsChild>
                                                        <w:div w:id="830872748">
                                                          <w:marLeft w:val="0"/>
                                                          <w:marRight w:val="0"/>
                                                          <w:marTop w:val="0"/>
                                                          <w:marBottom w:val="0"/>
                                                          <w:divBdr>
                                                            <w:top w:val="none" w:sz="0" w:space="0" w:color="auto"/>
                                                            <w:left w:val="none" w:sz="0" w:space="0" w:color="auto"/>
                                                            <w:bottom w:val="none" w:sz="0" w:space="0" w:color="auto"/>
                                                            <w:right w:val="none" w:sz="0" w:space="0" w:color="auto"/>
                                                          </w:divBdr>
                                                          <w:divsChild>
                                                            <w:div w:id="16277075">
                                                              <w:marLeft w:val="0"/>
                                                              <w:marRight w:val="0"/>
                                                              <w:marTop w:val="0"/>
                                                              <w:marBottom w:val="0"/>
                                                              <w:divBdr>
                                                                <w:top w:val="none" w:sz="0" w:space="0" w:color="auto"/>
                                                                <w:left w:val="none" w:sz="0" w:space="0" w:color="auto"/>
                                                                <w:bottom w:val="none" w:sz="0" w:space="0" w:color="auto"/>
                                                                <w:right w:val="none" w:sz="0" w:space="0" w:color="auto"/>
                                                              </w:divBdr>
                                                              <w:divsChild>
                                                                <w:div w:id="721297400">
                                                                  <w:marLeft w:val="0"/>
                                                                  <w:marRight w:val="0"/>
                                                                  <w:marTop w:val="0"/>
                                                                  <w:marBottom w:val="0"/>
                                                                  <w:divBdr>
                                                                    <w:top w:val="none" w:sz="0" w:space="0" w:color="auto"/>
                                                                    <w:left w:val="none" w:sz="0" w:space="0" w:color="auto"/>
                                                                    <w:bottom w:val="none" w:sz="0" w:space="0" w:color="auto"/>
                                                                    <w:right w:val="none" w:sz="0" w:space="0" w:color="auto"/>
                                                                  </w:divBdr>
                                                                  <w:divsChild>
                                                                    <w:div w:id="756486153">
                                                                      <w:marLeft w:val="0"/>
                                                                      <w:marRight w:val="0"/>
                                                                      <w:marTop w:val="0"/>
                                                                      <w:marBottom w:val="0"/>
                                                                      <w:divBdr>
                                                                        <w:top w:val="none" w:sz="0" w:space="0" w:color="auto"/>
                                                                        <w:left w:val="none" w:sz="0" w:space="0" w:color="auto"/>
                                                                        <w:bottom w:val="none" w:sz="0" w:space="0" w:color="auto"/>
                                                                        <w:right w:val="none" w:sz="0" w:space="0" w:color="auto"/>
                                                                      </w:divBdr>
                                                                      <w:divsChild>
                                                                        <w:div w:id="1920560320">
                                                                          <w:marLeft w:val="0"/>
                                                                          <w:marRight w:val="0"/>
                                                                          <w:marTop w:val="0"/>
                                                                          <w:marBottom w:val="0"/>
                                                                          <w:divBdr>
                                                                            <w:top w:val="none" w:sz="0" w:space="0" w:color="auto"/>
                                                                            <w:left w:val="none" w:sz="0" w:space="0" w:color="auto"/>
                                                                            <w:bottom w:val="none" w:sz="0" w:space="0" w:color="auto"/>
                                                                            <w:right w:val="none" w:sz="0" w:space="0" w:color="auto"/>
                                                                          </w:divBdr>
                                                                          <w:divsChild>
                                                                            <w:div w:id="1064646012">
                                                                              <w:marLeft w:val="105"/>
                                                                              <w:marRight w:val="105"/>
                                                                              <w:marTop w:val="150"/>
                                                                              <w:marBottom w:val="150"/>
                                                                              <w:divBdr>
                                                                                <w:top w:val="none" w:sz="0" w:space="0" w:color="auto"/>
                                                                                <w:left w:val="none" w:sz="0" w:space="0" w:color="auto"/>
                                                                                <w:bottom w:val="none" w:sz="0" w:space="0" w:color="auto"/>
                                                                                <w:right w:val="none" w:sz="0" w:space="0" w:color="auto"/>
                                                                              </w:divBdr>
                                                                              <w:divsChild>
                                                                                <w:div w:id="782458878">
                                                                                  <w:marLeft w:val="0"/>
                                                                                  <w:marRight w:val="0"/>
                                                                                  <w:marTop w:val="0"/>
                                                                                  <w:marBottom w:val="0"/>
                                                                                  <w:divBdr>
                                                                                    <w:top w:val="none" w:sz="0" w:space="0" w:color="auto"/>
                                                                                    <w:left w:val="none" w:sz="0" w:space="0" w:color="auto"/>
                                                                                    <w:bottom w:val="none" w:sz="0" w:space="0" w:color="auto"/>
                                                                                    <w:right w:val="none" w:sz="0" w:space="0" w:color="auto"/>
                                                                                  </w:divBdr>
                                                                                  <w:divsChild>
                                                                                    <w:div w:id="1739405340">
                                                                                      <w:marLeft w:val="0"/>
                                                                                      <w:marRight w:val="0"/>
                                                                                      <w:marTop w:val="0"/>
                                                                                      <w:marBottom w:val="0"/>
                                                                                      <w:divBdr>
                                                                                        <w:top w:val="none" w:sz="0" w:space="0" w:color="auto"/>
                                                                                        <w:left w:val="none" w:sz="0" w:space="0" w:color="auto"/>
                                                                                        <w:bottom w:val="none" w:sz="0" w:space="0" w:color="auto"/>
                                                                                        <w:right w:val="none" w:sz="0" w:space="0" w:color="auto"/>
                                                                                      </w:divBdr>
                                                                                      <w:divsChild>
                                                                                        <w:div w:id="1075470299">
                                                                                          <w:marLeft w:val="0"/>
                                                                                          <w:marRight w:val="0"/>
                                                                                          <w:marTop w:val="0"/>
                                                                                          <w:marBottom w:val="0"/>
                                                                                          <w:divBdr>
                                                                                            <w:top w:val="none" w:sz="0" w:space="0" w:color="auto"/>
                                                                                            <w:left w:val="none" w:sz="0" w:space="0" w:color="auto"/>
                                                                                            <w:bottom w:val="none" w:sz="0" w:space="0" w:color="auto"/>
                                                                                            <w:right w:val="none" w:sz="0" w:space="0" w:color="auto"/>
                                                                                          </w:divBdr>
                                                                                          <w:divsChild>
                                                                                            <w:div w:id="1981110136">
                                                                                              <w:marLeft w:val="0"/>
                                                                                              <w:marRight w:val="0"/>
                                                                                              <w:marTop w:val="0"/>
                                                                                              <w:marBottom w:val="0"/>
                                                                                              <w:divBdr>
                                                                                                <w:top w:val="none" w:sz="0" w:space="0" w:color="auto"/>
                                                                                                <w:left w:val="none" w:sz="0" w:space="0" w:color="auto"/>
                                                                                                <w:bottom w:val="none" w:sz="0" w:space="0" w:color="auto"/>
                                                                                                <w:right w:val="none" w:sz="0" w:space="0" w:color="auto"/>
                                                                                              </w:divBdr>
                                                                                              <w:divsChild>
                                                                                                <w:div w:id="271784007">
                                                                                                  <w:marLeft w:val="0"/>
                                                                                                  <w:marRight w:val="0"/>
                                                                                                  <w:marTop w:val="0"/>
                                                                                                  <w:marBottom w:val="0"/>
                                                                                                  <w:divBdr>
                                                                                                    <w:top w:val="none" w:sz="0" w:space="0" w:color="auto"/>
                                                                                                    <w:left w:val="none" w:sz="0" w:space="0" w:color="auto"/>
                                                                                                    <w:bottom w:val="none" w:sz="0" w:space="0" w:color="auto"/>
                                                                                                    <w:right w:val="none" w:sz="0" w:space="0" w:color="auto"/>
                                                                                                  </w:divBdr>
                                                                                                  <w:divsChild>
                                                                                                    <w:div w:id="1335842866">
                                                                                                      <w:marLeft w:val="0"/>
                                                                                                      <w:marRight w:val="0"/>
                                                                                                      <w:marTop w:val="0"/>
                                                                                                      <w:marBottom w:val="0"/>
                                                                                                      <w:divBdr>
                                                                                                        <w:top w:val="none" w:sz="0" w:space="0" w:color="auto"/>
                                                                                                        <w:left w:val="none" w:sz="0" w:space="0" w:color="auto"/>
                                                                                                        <w:bottom w:val="none" w:sz="0" w:space="0" w:color="auto"/>
                                                                                                        <w:right w:val="none" w:sz="0" w:space="0" w:color="auto"/>
                                                                                                      </w:divBdr>
                                                                                                      <w:divsChild>
                                                                                                        <w:div w:id="1982031674">
                                                                                                          <w:marLeft w:val="0"/>
                                                                                                          <w:marRight w:val="0"/>
                                                                                                          <w:marTop w:val="0"/>
                                                                                                          <w:marBottom w:val="0"/>
                                                                                                          <w:divBdr>
                                                                                                            <w:top w:val="none" w:sz="0" w:space="0" w:color="auto"/>
                                                                                                            <w:left w:val="none" w:sz="0" w:space="0" w:color="auto"/>
                                                                                                            <w:bottom w:val="none" w:sz="0" w:space="0" w:color="auto"/>
                                                                                                            <w:right w:val="none" w:sz="0" w:space="0" w:color="auto"/>
                                                                                                          </w:divBdr>
                                                                                                          <w:divsChild>
                                                                                                            <w:div w:id="102919632">
                                                                                                              <w:marLeft w:val="0"/>
                                                                                                              <w:marRight w:val="0"/>
                                                                                                              <w:marTop w:val="0"/>
                                                                                                              <w:marBottom w:val="0"/>
                                                                                                              <w:divBdr>
                                                                                                                <w:top w:val="none" w:sz="0" w:space="0" w:color="auto"/>
                                                                                                                <w:left w:val="none" w:sz="0" w:space="0" w:color="auto"/>
                                                                                                                <w:bottom w:val="none" w:sz="0" w:space="0" w:color="auto"/>
                                                                                                                <w:right w:val="none" w:sz="0" w:space="0" w:color="auto"/>
                                                                                                              </w:divBdr>
                                                                                                              <w:divsChild>
                                                                                                                <w:div w:id="1717124010">
                                                                                                                  <w:marLeft w:val="0"/>
                                                                                                                  <w:marRight w:val="0"/>
                                                                                                                  <w:marTop w:val="0"/>
                                                                                                                  <w:marBottom w:val="0"/>
                                                                                                                  <w:divBdr>
                                                                                                                    <w:top w:val="none" w:sz="0" w:space="0" w:color="auto"/>
                                                                                                                    <w:left w:val="none" w:sz="0" w:space="0" w:color="auto"/>
                                                                                                                    <w:bottom w:val="none" w:sz="0" w:space="0" w:color="auto"/>
                                                                                                                    <w:right w:val="none" w:sz="0" w:space="0" w:color="auto"/>
                                                                                                                  </w:divBdr>
                                                                                                                </w:div>
                                                                                                                <w:div w:id="18249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595814">
      <w:bodyDiv w:val="1"/>
      <w:marLeft w:val="0"/>
      <w:marRight w:val="0"/>
      <w:marTop w:val="0"/>
      <w:marBottom w:val="0"/>
      <w:divBdr>
        <w:top w:val="none" w:sz="0" w:space="0" w:color="auto"/>
        <w:left w:val="none" w:sz="0" w:space="0" w:color="auto"/>
        <w:bottom w:val="none" w:sz="0" w:space="0" w:color="auto"/>
        <w:right w:val="none" w:sz="0" w:space="0" w:color="auto"/>
      </w:divBdr>
    </w:div>
    <w:div w:id="21386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zheimer.d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lzheimer.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menslinien@alzheimer.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zheimer.dk" TargetMode="External"/><Relationship Id="rId5" Type="http://schemas.openxmlformats.org/officeDocument/2006/relationships/numbering" Target="numbering.xml"/><Relationship Id="rId15" Type="http://schemas.openxmlformats.org/officeDocument/2006/relationships/hyperlink" Target="http://www.alzheimer.dk/lokal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alzheimer.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st@alzheime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7DAC9A6153194F90B12686B336682B" ma:contentTypeVersion="13" ma:contentTypeDescription="Create a new document." ma:contentTypeScope="" ma:versionID="bdbfcfe52e9d109fcb70e4d652ace84c">
  <xsd:schema xmlns:xsd="http://www.w3.org/2001/XMLSchema" xmlns:xs="http://www.w3.org/2001/XMLSchema" xmlns:p="http://schemas.microsoft.com/office/2006/metadata/properties" xmlns:ns2="1c48050f-6e8f-41ef-9e58-58aeaa8cd807" xmlns:ns3="953bcbd3-a884-41ae-973b-2bc9bf92bd4a" targetNamespace="http://schemas.microsoft.com/office/2006/metadata/properties" ma:root="true" ma:fieldsID="d2ebcf81864400192992470e79616830" ns2:_="" ns3:_="">
    <xsd:import namespace="1c48050f-6e8f-41ef-9e58-58aeaa8cd807"/>
    <xsd:import namespace="953bcbd3-a884-41ae-973b-2bc9bf92bd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8050f-6e8f-41ef-9e58-58aeaa8cd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d3afc3-569b-4e15-b277-dd1b38d82d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bcbd3-a884-41ae-973b-2bc9bf92bd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3b6070-9669-404a-a36f-0a9e2bfb2e39}" ma:internalName="TaxCatchAll" ma:showField="CatchAllData" ma:web="953bcbd3-a884-41ae-973b-2bc9bf92bd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48050f-6e8f-41ef-9e58-58aeaa8cd807">
      <Terms xmlns="http://schemas.microsoft.com/office/infopath/2007/PartnerControls"/>
    </lcf76f155ced4ddcb4097134ff3c332f>
    <TaxCatchAll xmlns="953bcbd3-a884-41ae-973b-2bc9bf92bd4a" xsi:nil="true"/>
  </documentManagement>
</p:properties>
</file>

<file path=customXml/itemProps1.xml><?xml version="1.0" encoding="utf-8"?>
<ds:datastoreItem xmlns:ds="http://schemas.openxmlformats.org/officeDocument/2006/customXml" ds:itemID="{1CB16532-7A54-4BCA-97DD-AA4387234EA5}">
  <ds:schemaRefs>
    <ds:schemaRef ds:uri="http://schemas.openxmlformats.org/officeDocument/2006/bibliography"/>
  </ds:schemaRefs>
</ds:datastoreItem>
</file>

<file path=customXml/itemProps2.xml><?xml version="1.0" encoding="utf-8"?>
<ds:datastoreItem xmlns:ds="http://schemas.openxmlformats.org/officeDocument/2006/customXml" ds:itemID="{B7E64031-B409-49A6-A3CF-F70D19519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8050f-6e8f-41ef-9e58-58aeaa8cd807"/>
    <ds:schemaRef ds:uri="953bcbd3-a884-41ae-973b-2bc9bf92b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2CC6F-78F0-4EC0-A907-A0ED2E18E782}">
  <ds:schemaRefs>
    <ds:schemaRef ds:uri="http://schemas.microsoft.com/sharepoint/v3/contenttype/forms"/>
  </ds:schemaRefs>
</ds:datastoreItem>
</file>

<file path=customXml/itemProps4.xml><?xml version="1.0" encoding="utf-8"?>
<ds:datastoreItem xmlns:ds="http://schemas.openxmlformats.org/officeDocument/2006/customXml" ds:itemID="{A295735B-7813-4A8F-940C-A93B81402EA7}">
  <ds:schemaRefs>
    <ds:schemaRef ds:uri="http://schemas.microsoft.com/office/2006/metadata/properties"/>
    <ds:schemaRef ds:uri="http://schemas.microsoft.com/office/infopath/2007/PartnerControls"/>
    <ds:schemaRef ds:uri="1c48050f-6e8f-41ef-9e58-58aeaa8cd807"/>
    <ds:schemaRef ds:uri="953bcbd3-a884-41ae-973b-2bc9bf92bd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1460</Words>
  <Characters>8906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 Peter Nissen</dc:creator>
  <cp:keywords/>
  <dc:description/>
  <cp:lastModifiedBy>Maria Bergmann Nielsen</cp:lastModifiedBy>
  <cp:revision>4</cp:revision>
  <cp:lastPrinted>2024-05-08T12:56:00Z</cp:lastPrinted>
  <dcterms:created xsi:type="dcterms:W3CDTF">2024-05-08T12:55:00Z</dcterms:created>
  <dcterms:modified xsi:type="dcterms:W3CDTF">2024-05-08T12:56:00Z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0x010100717DAC9A6153194F90B12686B336682B</vt:lpwstr>
  </property>
  <property fmtid="{D5CDD505-2E9C-101B-9397-08002B2CF9AE}" pid="3" name="Order">
    <vt:r8>18528800</vt:r8>
  </property>
</Properties>
</file>